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853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附件：</w:t>
      </w:r>
    </w:p>
    <w:p w14:paraId="3AAC80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p>
    <w:p w14:paraId="78BC4E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郑州君泽农业服务有限公司农事综合服务中心项目航空限高及四至边界测绘服务内容及要求</w:t>
      </w:r>
    </w:p>
    <w:p w14:paraId="4B0CCF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p>
    <w:p w14:paraId="6955A5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黑体" w:cs="仿宋_GB2312"/>
          <w:sz w:val="28"/>
          <w:szCs w:val="28"/>
          <w:lang w:val="en-US" w:eastAsia="zh-CN"/>
        </w:rPr>
      </w:pPr>
      <w:r>
        <w:rPr>
          <w:rFonts w:hint="eastAsia" w:ascii="黑体" w:hAnsi="黑体" w:eastAsia="黑体" w:cs="黑体"/>
          <w:sz w:val="28"/>
          <w:szCs w:val="28"/>
          <w:lang w:val="en-US" w:eastAsia="zh-CN"/>
        </w:rPr>
        <w:t>一、项目基础情况</w:t>
      </w:r>
    </w:p>
    <w:p w14:paraId="004833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郑州君泽农业服务有限公司农事综合服务中心项目航空限高及四至边界测绘服务项目，位于郑州航空港区八千办事处，郑州君泽农业服务有限公司农事综合服务中心项目，位于郑州航空港区八千办事处，占地面积约60亩，总建设规模约22999.87平方米。</w:t>
      </w:r>
    </w:p>
    <w:p w14:paraId="7CA961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航空限高测绘工作内容</w:t>
      </w:r>
    </w:p>
    <w:p w14:paraId="091CF9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工作范围</w:t>
      </w:r>
    </w:p>
    <w:p w14:paraId="773D9C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承担招标人委托的建设项目航空限高测绘工作，依据国家有关技术标准，完成项目航空限高测绘，形成测绘报告书，并通过规划主管部门及机场主管部门的审批。</w:t>
      </w:r>
    </w:p>
    <w:p w14:paraId="2FA941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主要工作内容</w:t>
      </w:r>
    </w:p>
    <w:p w14:paraId="0B431D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（1）控制测量与坐标转换：建立项目所需的测量控制网，完成建（构）筑物或建设用地位置坐标转换，包括但不限于2000国家大地坐标系、独立坐标系、WGS-84坐标系等，拟建最高点</w:t>
      </w:r>
      <w:r>
        <w:rPr>
          <w:rFonts w:hint="eastAsia" w:ascii="仿宋_GB2312" w:hAnsi="仿宋_GB2312" w:eastAsia="仿宋_GB2312" w:cs="仿宋_GB2312"/>
          <w:sz w:val="28"/>
          <w:szCs w:val="28"/>
          <w:lang w:eastAsia="zh-CN"/>
        </w:rPr>
        <w:t>海拔</w:t>
      </w:r>
      <w:r>
        <w:rPr>
          <w:rFonts w:hint="eastAsia" w:ascii="仿宋_GB2312" w:hAnsi="仿宋_GB2312" w:eastAsia="仿宋_GB2312" w:cs="仿宋_GB2312"/>
          <w:sz w:val="28"/>
          <w:szCs w:val="28"/>
        </w:rPr>
        <w:t>应采用1985国家高程基准。</w:t>
      </w:r>
    </w:p>
    <w:p w14:paraId="28D63C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（2）地形数据采集与编辑：对项目区域进行地形数据采集，完成地形图编绘及数据编辑处理。</w:t>
      </w:r>
    </w:p>
    <w:p w14:paraId="3DDEE5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（3）净空区障碍物调查测绘：对机场净空保护区内的人工建（构）筑物、自然物体的高度进行调查和测绘，准确掌握净空保护区内超高物体分布情况。</w:t>
      </w:r>
    </w:p>
    <w:p w14:paraId="2B1A93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（4）限高分析与计算：依据机场净空管理规定和相关技术规范，对拟建项目建筑高度进行分析计算，判定是否满足航空限高要求。</w:t>
      </w:r>
    </w:p>
    <w:p w14:paraId="35AA66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成果报告编制：编制航空限高测绘报告书，报告中应提供建设用地界址点及关键位置点的经纬度坐标（采用2000国家大地坐标系和WGS-84坐标系）和平面坐标，说明建设项目类型、影响范围和高度等，附测绘单位资质证明文件。</w:t>
      </w:r>
    </w:p>
    <w:p w14:paraId="07DBF2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三、四至边界测绘工作内容</w:t>
      </w:r>
    </w:p>
    <w:p w14:paraId="38E726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1.工作范围</w:t>
      </w:r>
    </w:p>
    <w:p w14:paraId="37EFDF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承担招标人委托的四至边界测绘工作，包括宗地四至界限测绘、权属界址点测定等。</w:t>
      </w:r>
    </w:p>
    <w:p w14:paraId="08C59A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2.主要工作内容</w:t>
      </w:r>
    </w:p>
    <w:p w14:paraId="04BAAE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（1）四至界限调查：全面查清宗地四个方位与相邻土地的交接界线。</w:t>
      </w:r>
    </w:p>
    <w:p w14:paraId="3A568E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（2）权属界线核实：采用内外业核实和实地调查相结合的方法，查清四至界址与批准的文件是否一致。</w:t>
      </w:r>
    </w:p>
    <w:p w14:paraId="646C6A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（3）四至界线测绘：准确标注宗地四至范围、界址坐标、宗地面积等内容。</w:t>
      </w:r>
    </w:p>
    <w:p w14:paraId="2FEC86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（4）界址点坐标测定：采用解析法或图解法测定界址点坐标。</w:t>
      </w:r>
    </w:p>
    <w:p w14:paraId="1D88CE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四、测绘资质要求</w:t>
      </w:r>
    </w:p>
    <w:p w14:paraId="2473AF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响应人</w:t>
      </w:r>
      <w:r>
        <w:rPr>
          <w:rFonts w:hint="eastAsia" w:ascii="仿宋_GB2312" w:hAnsi="仿宋_GB2312" w:eastAsia="仿宋_GB2312" w:cs="仿宋_GB2312"/>
          <w:sz w:val="28"/>
          <w:szCs w:val="28"/>
        </w:rPr>
        <w:t>须具有自然资源行政主管部门颁发的乙级及以上测绘资质证书。</w:t>
      </w:r>
    </w:p>
    <w:p w14:paraId="7F07A8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响应人</w:t>
      </w:r>
      <w:r>
        <w:rPr>
          <w:rFonts w:hint="eastAsia" w:ascii="仿宋_GB2312" w:hAnsi="仿宋_GB2312" w:eastAsia="仿宋_GB2312" w:cs="仿宋_GB2312"/>
          <w:sz w:val="28"/>
          <w:szCs w:val="28"/>
        </w:rPr>
        <w:t>测绘资质证书的专业范围须包含以下专业类别：工程测量（乙级及以上）或界线与不动产测绘（乙级及以上）</w:t>
      </w:r>
    </w:p>
    <w:p w14:paraId="3C053211">
      <w:pPr>
        <w:rPr>
          <w:rFonts w:hint="eastAsia" w:ascii="仿宋_GB2312" w:hAnsi="仿宋_GB2312" w:eastAsia="仿宋_GB2312" w:cs="仿宋_GB2312"/>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793105-EED5-4002-8EA3-C12BD6465F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005244F4-B4BD-467B-AD04-CD2906A007EF}"/>
  </w:font>
  <w:font w:name="方正小标宋简体">
    <w:panose1 w:val="02000000000000000000"/>
    <w:charset w:val="86"/>
    <w:family w:val="script"/>
    <w:pitch w:val="default"/>
    <w:sig w:usb0="00000001" w:usb1="080E0000" w:usb2="00000000" w:usb3="00000000" w:csb0="00040000" w:csb1="00000000"/>
    <w:embedRegular r:id="rId3" w:fontKey="{BA4AAA6F-169D-4ECC-81CF-478DDBC2E8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E0"/>
    <w:rsid w:val="00035452"/>
    <w:rsid w:val="002A42CE"/>
    <w:rsid w:val="005E7CE0"/>
    <w:rsid w:val="00666232"/>
    <w:rsid w:val="00791C3E"/>
    <w:rsid w:val="00911605"/>
    <w:rsid w:val="00BF08F4"/>
    <w:rsid w:val="0B77599A"/>
    <w:rsid w:val="1A945A56"/>
    <w:rsid w:val="3464656D"/>
    <w:rsid w:val="40EA39B3"/>
    <w:rsid w:val="60A3418C"/>
    <w:rsid w:val="744A6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cfad7a49-5572-487a-8aea-7242079c963d</errorID>
      <errorWord>，项目</errorWord>
      <group>L1_Grammar</group>
      <groupName>语法问题</groupName>
      <ability>L2_Grammar</ability>
      <abilityName>语法错误</abilityName>
      <candidateList>
        <item>，</item>
      </candidateList>
      <explain/>
      <paraID>7760F077</paraID>
      <start>39</start>
      <end>40</end>
      <status>modified</status>
      <modifiedWord>，</modifiedWord>
      <trackRevisions>false</trackRevisions>
    </reviewItem>
    <reviewItem>
      <errorID>70b3e308-ba87-42eb-8c02-408c33d761c9</errorID>
      <errorWord>:</errorWord>
      <group>L1_Format</group>
      <groupName>格式问题</groupName>
      <ability>L2_HalfPunc_CN</ability>
      <abilityName>全半角问题</abilityName>
      <candidateList>
        <item>：</item>
      </candidateList>
      <explain>文本全半角错误。</explain>
      <paraID>7760F077</paraID>
      <start>114</start>
      <end>115</end>
      <status>modified</status>
      <modifiedWord>：</modifiedWord>
      <trackRevisions>false</trackRevisions>
    </reviewItem>
    <reviewItem>
      <errorID>284388dc-ecd9-4607-b81a-b761b0312a9e</errorID>
      <errorWord>、</errorWord>
      <group>L1_Punc</group>
      <groupName>标点问题</groupName>
      <ability>L2_Punc_CN</ability>
      <abilityName>标点符号问题</abilityName>
      <candidateList>
        <item>，</item>
      </candidateList>
      <explain/>
      <paraID>7760F077</paraID>
      <start>137</start>
      <end>138</end>
      <status>modified</status>
      <modifiedWord>，</modifiedWord>
      <trackRevisions>false</trackRevisions>
    </reviewItem>
    <reviewItem>
      <errorID>ac7deb7f-a92e-4611-beab-99193b1ff241</errorID>
      <errorWord>、</errorWord>
      <group>L1_Punc</group>
      <groupName>标点问题</groupName>
      <ability>L2_Punc_CN</ability>
      <abilityName>标点符号问题</abilityName>
      <candidateList>
        <item>，</item>
      </candidateList>
      <explain/>
      <paraID>7760F077</paraID>
      <start>164</start>
      <end>165</end>
      <status>modified</status>
      <modifiedWord>，</modifiedWord>
      <trackRevisions>false</trackRevisions>
    </reviewItem>
    <reviewItem>
      <errorID>20054c6f-1908-45fc-b11a-408ff3054d47</errorID>
      <errorWord>、</errorWord>
      <group>L1_Punc</group>
      <groupName>标点问题</groupName>
      <ability>L2_Punc_CN</ability>
      <abilityName>标点符号问题</abilityName>
      <candidateList>
        <item>，</item>
      </candidateList>
      <explain/>
      <paraID>7760F077</paraID>
      <start>186</start>
      <end>187</end>
      <status>modified</status>
      <modifiedWord>，</modifiedWord>
      <trackRevisions>false</trackRevisions>
    </reviewItem>
    <reviewItem>
      <errorID>64dee313-441d-490c-9264-ce53c1468311</errorID>
      <errorWord>一、</errorWord>
      <group>L1_Format</group>
      <groupName>格式问题</groupName>
      <ability>L2_Ordinal</ability>
      <abilityName>序号格式</abilityName>
      <candidateList>
        <item>二、</item>
      </candidateList>
      <explain>标题顺序错误，请检查标题顺序是否合理。</explain>
      <paraID>7CA961E1</paraID>
      <start>0</start>
      <end>2</end>
      <status>modified</status>
      <modifiedWord>二、</modifiedWord>
      <trackRevisions>false</trackRevisions>
    </reviewItem>
    <reviewItem>
      <errorID>8bd4bafe-4b57-4d94-a240-ecfb820dba2d</errorID>
      <errorWord>海拔高度</errorWord>
      <group>L1_Word</group>
      <groupName>字词问题</groupName>
      <ability>L2_Typo</ability>
      <abilityName>字词错误</abilityName>
      <candidateList>
        <item>海拔</item>
      </candidateList>
      <explain>〈名〉从平均海平面起算的高度。</explain>
      <paraID> B431DAD</paraID>
      <start>86</start>
      <end>88</end>
      <status>modified</status>
      <modifiedWord>海拔</modifiedWord>
      <trackRevisions>false</trackRevisions>
    </reviewItem>
    <reviewItem>
      <errorID>e28dcb2a-5b6b-4ee1-9c48-8009eba5f736</errorID>
      <errorWord>二、</errorWord>
      <group>L1_Format</group>
      <groupName>格式问题</groupName>
      <ability>L2_Ordinal</ability>
      <abilityName>序号格式</abilityName>
      <candidateList>
        <item>三、</item>
      </candidateList>
      <explain>标题顺序错误，请检查标题顺序是否合理。</explain>
      <paraID> 7DBF2BA</paraID>
      <start>0</start>
      <end>2</end>
      <status>modified</status>
      <modifiedWord>三、</modifiedWord>
      <trackRevisions>false</trackRevisions>
    </reviewItem>
    <reviewItem>
      <errorID>e1531fab-8c1b-4848-8bff-b9b263bbb2c3</errorID>
      <errorWord>三、</errorWord>
      <group>L1_Format</group>
      <groupName>格式问题</groupName>
      <ability>L2_Ordinal</ability>
      <abilityName>序号格式</abilityName>
      <candidateList>
        <item>四、</item>
      </candidateList>
      <explain>标题顺序错误，请检查标题顺序是否合理。</explain>
      <paraID>1D88CED6</paraID>
      <start>0</start>
      <end>2</end>
      <status>modified</status>
      <modifiedWord>四、</modifiedWord>
      <trackRevisions>false</trackRevisions>
    </reviewItem>
  </reviewItems>
  <config/>
</contractReview>
</file>

<file path=customXml/itemProps1.xml><?xml version="1.0" encoding="utf-8"?>
<ds:datastoreItem xmlns:ds="http://schemas.openxmlformats.org/officeDocument/2006/customXml" ds:itemID="{a04964bd-4e96-485d-9360-3c0826df64cf}">
  <ds:schemaRefs/>
</ds:datastoreItem>
</file>

<file path=docProps/app.xml><?xml version="1.0" encoding="utf-8"?>
<Properties xmlns="http://schemas.openxmlformats.org/officeDocument/2006/extended-properties" xmlns:vt="http://schemas.openxmlformats.org/officeDocument/2006/docPropsVTypes">
  <Template>Normal</Template>
  <Pages>3</Pages>
  <Words>902</Words>
  <Characters>933</Characters>
  <Lines>7</Lines>
  <Paragraphs>2</Paragraphs>
  <TotalTime>0</TotalTime>
  <ScaleCrop>false</ScaleCrop>
  <LinksUpToDate>false</LinksUpToDate>
  <CharactersWithSpaces>933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2026-06-29T10:48:00Z</dcterms:created>
  <dc:creator>树 梓</dc:creator>
  <cp:lastModifiedBy>陈光</cp:lastModifiedBy>
  <dcterms:modified xsi:type="dcterms:W3CDTF">2026-06-29T14:06:17Z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eyJoZGlkIjoiYmJmYTJiYTk3M2IyZjAzYjNmZDlmYTIwZDI0ZDI4OTAiLCJ1c2VySWQiOiIxOTcxMTY2MDIifQ==</vt:lpwstr>
  </property>
  <property fmtid="{D5CDD505-2E9C-101B-9397-08002B2CF9AE}" pid="3" name="KSOProductBuildVer">
    <vt:lpwstr>2052-12.1.0.22175</vt:lpwstr>
  </property>
  <property fmtid="{D5CDD505-2E9C-101B-9397-08002B2CF9AE}" pid="4" name="ICV">
    <vt:lpwstr>65669A5BE94642A7AC505F66CA5C371A_13</vt:lpwstr>
  </property>
</Properties>
</file>