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2：响应文件模版</w:t>
      </w:r>
    </w:p>
    <w:p w14:paraId="24024EA7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78CD852">
      <w:pPr>
        <w:pStyle w:val="8"/>
        <w:ind w:firstLine="0" w:firstLineChars="0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河南豫港农业科技有限公司2026年度郑州航空港经济综合实验区八千办事处1.35万亩高标准农田建设项目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机井物探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报告编制服务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项目</w:t>
      </w:r>
    </w:p>
    <w:p w14:paraId="69390ECA">
      <w:pPr>
        <w:pStyle w:val="9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2.报价清单明细。（若有，参照采购清单，加盖公章）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59F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7A103E9">
      <w:pPr>
        <w:pStyle w:val="9"/>
        <w:rPr>
          <w:rFonts w:hint="eastAsia"/>
          <w:lang w:eastAsia="zh-CN"/>
        </w:rPr>
      </w:pPr>
    </w:p>
    <w:p w14:paraId="39CA9C73">
      <w:pPr>
        <w:rPr>
          <w:rFonts w:hint="eastAsia"/>
          <w:lang w:eastAsia="zh-CN"/>
        </w:rPr>
      </w:pPr>
    </w:p>
    <w:p w14:paraId="5F363E8A">
      <w:pPr>
        <w:pStyle w:val="8"/>
        <w:rPr>
          <w:rFonts w:hint="eastAsia"/>
          <w:lang w:eastAsia="zh-CN"/>
        </w:rPr>
      </w:pPr>
    </w:p>
    <w:p w14:paraId="2C6DA4BD">
      <w:pPr>
        <w:pStyle w:val="9"/>
        <w:rPr>
          <w:rFonts w:hint="eastAsia"/>
          <w:lang w:eastAsia="zh-CN"/>
        </w:rPr>
      </w:pPr>
    </w:p>
    <w:p w14:paraId="75B6C1D4">
      <w:pPr>
        <w:pStyle w:val="9"/>
        <w:tabs>
          <w:tab w:val="left" w:pos="760"/>
        </w:tabs>
        <w:ind w:left="0" w:leftChars="0" w:firstLine="0" w:firstLineChars="0"/>
        <w:rPr>
          <w:rFonts w:hint="eastAsia"/>
          <w:lang w:eastAsia="zh-CN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554E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A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2E96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DDD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053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A4DA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河南豫港农业科技有限公司2026年度郑州航空港经济综合实验区八千办事处1.35万亩高标准农田建设项目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机井物探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报告编制服务项目</w:t>
            </w:r>
          </w:p>
        </w:tc>
      </w:tr>
      <w:tr w14:paraId="15691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CCE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D8C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24D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河南豫港农业科技有限公司2026年度郑州航空港经济综合实验区八千办事处1.35万亩高标准农田建设项目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机井物探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报告编制服务项目</w:t>
            </w:r>
          </w:p>
        </w:tc>
      </w:tr>
      <w:tr w14:paraId="0CB0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4455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17F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7CD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E450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A4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2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6620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B098">
            <w:pPr>
              <w:pStyle w:val="4"/>
              <w:spacing w:line="240" w:lineRule="atLeas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暂定总价小写：¥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（）；</w:t>
            </w:r>
          </w:p>
          <w:p w14:paraId="55C9ADA8">
            <w:pPr>
              <w:pStyle w:val="4"/>
              <w:spacing w:line="240" w:lineRule="atLeas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暂定总价大写：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。</w:t>
            </w:r>
          </w:p>
          <w:p w14:paraId="65253A1C">
            <w:pPr>
              <w:pStyle w:val="4"/>
              <w:spacing w:line="240" w:lineRule="atLeas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单价：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 / 眼井</w:t>
            </w:r>
          </w:p>
        </w:tc>
      </w:tr>
      <w:tr w14:paraId="6589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625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3204C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25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暂定总价小写：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FC2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暂定总价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7AF11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单价：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 / 眼井</w:t>
            </w:r>
          </w:p>
        </w:tc>
      </w:tr>
      <w:tr w14:paraId="01EC8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D79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925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A0F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DDB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647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64D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7F46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2BFCD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77C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00F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0B9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322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892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A04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F0E6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5357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591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810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30D3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63C8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7DD2F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4514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68C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3B4A0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F08124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6878803">
      <w:pPr>
        <w:pStyle w:val="9"/>
        <w:tabs>
          <w:tab w:val="left" w:pos="2025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A441F6-5876-4FAA-B9A4-918722F2A0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F522AF-63F3-4ABB-86BE-D8388DD8F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C4108B-D2C7-41F8-B5F2-42248405434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6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7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96"/>
    <w:rsid w:val="0D906CC4"/>
    <w:rsid w:val="10472EC0"/>
    <w:rsid w:val="104B091B"/>
    <w:rsid w:val="14FC787F"/>
    <w:rsid w:val="19895C2D"/>
    <w:rsid w:val="1D4C6F21"/>
    <w:rsid w:val="23353491"/>
    <w:rsid w:val="27575417"/>
    <w:rsid w:val="27D73693"/>
    <w:rsid w:val="28A32025"/>
    <w:rsid w:val="28EC18A1"/>
    <w:rsid w:val="29C77A4A"/>
    <w:rsid w:val="2AA43096"/>
    <w:rsid w:val="30EE1123"/>
    <w:rsid w:val="37173038"/>
    <w:rsid w:val="373A311E"/>
    <w:rsid w:val="3885236D"/>
    <w:rsid w:val="3A816643"/>
    <w:rsid w:val="40F2256A"/>
    <w:rsid w:val="46517D32"/>
    <w:rsid w:val="4A6955EB"/>
    <w:rsid w:val="4AFC64BF"/>
    <w:rsid w:val="4B236A53"/>
    <w:rsid w:val="4B4225F9"/>
    <w:rsid w:val="4D036E95"/>
    <w:rsid w:val="4D491763"/>
    <w:rsid w:val="52815E39"/>
    <w:rsid w:val="52D226B0"/>
    <w:rsid w:val="53990737"/>
    <w:rsid w:val="54FF7D34"/>
    <w:rsid w:val="589079BC"/>
    <w:rsid w:val="5D607943"/>
    <w:rsid w:val="652A4E03"/>
    <w:rsid w:val="66F81DD8"/>
    <w:rsid w:val="6AFE3735"/>
    <w:rsid w:val="6C6D4641"/>
    <w:rsid w:val="6C6F2FDF"/>
    <w:rsid w:val="6D71439B"/>
    <w:rsid w:val="6F991C7F"/>
    <w:rsid w:val="75CA0DE4"/>
    <w:rsid w:val="760D0AEB"/>
    <w:rsid w:val="7660129A"/>
    <w:rsid w:val="7A103A71"/>
    <w:rsid w:val="7A17189C"/>
    <w:rsid w:val="7D252DA4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8">
    <w:name w:val="Body Text First Indent"/>
    <w:basedOn w:val="4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981</Words>
  <Characters>1009</Characters>
  <Lines>0</Lines>
  <Paragraphs>0</Paragraphs>
  <TotalTime>9</TotalTime>
  <ScaleCrop>false</ScaleCrop>
  <LinksUpToDate>false</LinksUpToDate>
  <CharactersWithSpaces>1324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2026-05-09T03:55:00Z</dcterms:created>
  <dc:creator>张奔楠</dc:creator>
  <cp:lastModifiedBy>菲儿</cp:lastModifiedBy>
  <dcterms:modified xsi:type="dcterms:W3CDTF">2026-07-14T06:53:31Z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eyJoZGlkIjoiNTllOWU1NTZjYzgwNGM0MmMzNTNmNjcyNjMzZmZjNGEiLCJ1c2VySWQiOiIxNDExMjc3ODg4In0=</vt:lpwstr>
  </property>
  <property fmtid="{D5CDD505-2E9C-101B-9397-08002B2CF9AE}" pid="4" name="ICV">
    <vt:lpwstr>A9D3AA43953E42E48522202A18C4BC97_13</vt:lpwstr>
  </property>
</Properties>
</file>