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BBA9" w14:textId="77777777" w:rsidR="002B6B3E"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郑州航发酒店管理有限公司</w:t>
      </w:r>
    </w:p>
    <w:p w14:paraId="46F5151E" w14:textId="77777777" w:rsidR="002B6B3E" w:rsidRDefault="00000000">
      <w:pPr>
        <w:spacing w:line="560" w:lineRule="exact"/>
        <w:jc w:val="center"/>
        <w:rPr>
          <w:rFonts w:ascii="方正小标宋简体" w:eastAsia="方正小标宋简体" w:hAnsi="方正小标宋简体" w:cs="方正小标宋简体" w:hint="eastAsia"/>
          <w:sz w:val="44"/>
          <w:szCs w:val="44"/>
        </w:rPr>
      </w:pPr>
      <w:proofErr w:type="gramStart"/>
      <w:r>
        <w:rPr>
          <w:rFonts w:ascii="方正小标宋简体" w:eastAsia="方正小标宋简体" w:hAnsi="方正小标宋简体" w:cs="方正小标宋简体" w:hint="eastAsia"/>
          <w:sz w:val="44"/>
          <w:szCs w:val="44"/>
        </w:rPr>
        <w:t>园博园</w:t>
      </w:r>
      <w:proofErr w:type="spellStart"/>
      <w:proofErr w:type="gramEnd"/>
      <w:r>
        <w:rPr>
          <w:rFonts w:ascii="方正小标宋简体" w:eastAsia="方正小标宋简体" w:hAnsi="方正小标宋简体" w:cs="方正小标宋简体" w:hint="eastAsia"/>
          <w:sz w:val="44"/>
          <w:szCs w:val="44"/>
        </w:rPr>
        <w:t>voco</w:t>
      </w:r>
      <w:proofErr w:type="spellEnd"/>
      <w:r>
        <w:rPr>
          <w:rFonts w:ascii="方正小标宋简体" w:eastAsia="方正小标宋简体" w:hAnsi="方正小标宋简体" w:cs="方正小标宋简体" w:hint="eastAsia"/>
          <w:sz w:val="44"/>
          <w:szCs w:val="44"/>
        </w:rPr>
        <w:t>酒店</w:t>
      </w:r>
      <w:bookmarkStart w:id="0" w:name="_Hlk235023731"/>
      <w:r>
        <w:rPr>
          <w:rFonts w:ascii="方正小标宋简体" w:eastAsia="方正小标宋简体" w:hAnsi="方正小标宋简体" w:cs="方正小标宋简体" w:hint="eastAsia"/>
          <w:sz w:val="44"/>
          <w:szCs w:val="44"/>
        </w:rPr>
        <w:t>灶台灭火系统检测项目</w:t>
      </w:r>
      <w:bookmarkEnd w:id="0"/>
      <w:r>
        <w:rPr>
          <w:rFonts w:ascii="方正小标宋简体" w:eastAsia="方正小标宋简体" w:hAnsi="方正小标宋简体" w:cs="方正小标宋简体" w:hint="eastAsia"/>
          <w:sz w:val="44"/>
          <w:szCs w:val="44"/>
        </w:rPr>
        <w:t>采购公告</w:t>
      </w:r>
    </w:p>
    <w:p w14:paraId="4337E7C1" w14:textId="77777777" w:rsidR="002B6B3E" w:rsidRDefault="002B6B3E">
      <w:pPr>
        <w:adjustRightInd w:val="0"/>
        <w:snapToGrid w:val="0"/>
        <w:spacing w:line="560" w:lineRule="exact"/>
        <w:ind w:firstLineChars="200" w:firstLine="640"/>
        <w:rPr>
          <w:rFonts w:ascii="仿宋_GB2312" w:eastAsia="仿宋_GB2312" w:hAnsi="仿宋_GB2312" w:cs="仿宋_GB2312" w:hint="eastAsia"/>
          <w:sz w:val="32"/>
          <w:szCs w:val="32"/>
        </w:rPr>
      </w:pPr>
    </w:p>
    <w:p w14:paraId="52C2B85F" w14:textId="77777777" w:rsidR="002B6B3E"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园博园</w:t>
      </w:r>
      <w:proofErr w:type="spellStart"/>
      <w:proofErr w:type="gramEnd"/>
      <w:r>
        <w:rPr>
          <w:rFonts w:ascii="仿宋_GB2312" w:eastAsia="仿宋_GB2312" w:hAnsi="仿宋_GB2312" w:cs="仿宋_GB2312" w:hint="eastAsia"/>
          <w:sz w:val="32"/>
          <w:szCs w:val="32"/>
        </w:rPr>
        <w:t>voco</w:t>
      </w:r>
      <w:proofErr w:type="spellEnd"/>
      <w:r>
        <w:rPr>
          <w:rFonts w:ascii="仿宋_GB2312" w:eastAsia="仿宋_GB2312" w:hAnsi="仿宋_GB2312" w:cs="仿宋_GB2312" w:hint="eastAsia"/>
          <w:sz w:val="32"/>
          <w:szCs w:val="32"/>
        </w:rPr>
        <w:t>酒店</w:t>
      </w:r>
      <w:bookmarkStart w:id="1" w:name="_Hlk235023764"/>
      <w:r>
        <w:rPr>
          <w:rFonts w:ascii="仿宋_GB2312" w:eastAsia="仿宋_GB2312" w:hAnsi="仿宋_GB2312" w:cs="仿宋_GB2312" w:hint="eastAsia"/>
          <w:sz w:val="32"/>
          <w:szCs w:val="32"/>
        </w:rPr>
        <w:t>灶台灭火系统检测项目</w:t>
      </w:r>
      <w:bookmarkEnd w:id="1"/>
      <w:r>
        <w:rPr>
          <w:rFonts w:ascii="仿宋_GB2312" w:eastAsia="仿宋_GB2312" w:hAnsi="仿宋_GB2312" w:cs="仿宋_GB2312" w:hint="eastAsia"/>
          <w:sz w:val="32"/>
          <w:szCs w:val="32"/>
        </w:rPr>
        <w:t>已具备采购条件，采购人为郑州航发酒店管理有限公司，</w:t>
      </w:r>
      <w:proofErr w:type="gramStart"/>
      <w:r>
        <w:rPr>
          <w:rFonts w:ascii="仿宋_GB2312" w:eastAsia="仿宋_GB2312" w:hAnsi="仿宋_GB2312" w:cs="仿宋_GB2312" w:hint="eastAsia"/>
          <w:sz w:val="32"/>
          <w:szCs w:val="32"/>
        </w:rPr>
        <w:t>现启动</w:t>
      </w:r>
      <w:proofErr w:type="gramEnd"/>
      <w:r>
        <w:rPr>
          <w:rFonts w:ascii="仿宋_GB2312" w:eastAsia="仿宋_GB2312" w:hAnsi="仿宋_GB2312" w:cs="仿宋_GB2312" w:hint="eastAsia"/>
          <w:sz w:val="32"/>
          <w:szCs w:val="32"/>
        </w:rPr>
        <w:t>本项目的采购工作，特向符合条件的潜在供应商发布采购公告。</w:t>
      </w:r>
    </w:p>
    <w:p w14:paraId="1327E583" w14:textId="77777777" w:rsidR="002B6B3E"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一、项目概况与采购范围</w:t>
      </w:r>
    </w:p>
    <w:p w14:paraId="7C9C93A0" w14:textId="77777777" w:rsidR="002B6B3E"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1.项目名称：</w:t>
      </w:r>
      <w:proofErr w:type="gramStart"/>
      <w:r>
        <w:rPr>
          <w:rFonts w:ascii="仿宋_GB2312" w:eastAsia="仿宋_GB2312" w:hAnsi="仿宋_GB2312" w:cs="仿宋_GB2312" w:hint="eastAsia"/>
          <w:sz w:val="32"/>
          <w:szCs w:val="32"/>
        </w:rPr>
        <w:t>园博园</w:t>
      </w:r>
      <w:proofErr w:type="spellStart"/>
      <w:proofErr w:type="gramEnd"/>
      <w:r>
        <w:rPr>
          <w:rFonts w:ascii="仿宋_GB2312" w:eastAsia="仿宋_GB2312" w:hAnsi="仿宋_GB2312" w:cs="仿宋_GB2312" w:hint="eastAsia"/>
          <w:sz w:val="32"/>
          <w:szCs w:val="32"/>
        </w:rPr>
        <w:t>voco</w:t>
      </w:r>
      <w:proofErr w:type="spellEnd"/>
      <w:r>
        <w:rPr>
          <w:rFonts w:ascii="仿宋_GB2312" w:eastAsia="仿宋_GB2312" w:hAnsi="仿宋_GB2312" w:cs="仿宋_GB2312" w:hint="eastAsia"/>
          <w:sz w:val="32"/>
          <w:szCs w:val="32"/>
        </w:rPr>
        <w:t>酒店灶台灭火系统检测项目</w:t>
      </w:r>
    </w:p>
    <w:p w14:paraId="1DD85471" w14:textId="77777777" w:rsidR="002B6B3E"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2.项目地点：</w:t>
      </w:r>
      <w:proofErr w:type="gramStart"/>
      <w:r>
        <w:rPr>
          <w:rFonts w:ascii="仿宋_GB2312" w:eastAsia="仿宋_GB2312" w:hAnsi="仿宋_GB2312" w:cs="仿宋_GB2312" w:hint="eastAsia"/>
          <w:sz w:val="32"/>
          <w:szCs w:val="32"/>
        </w:rPr>
        <w:t>郑州园博</w:t>
      </w:r>
      <w:proofErr w:type="gramEnd"/>
      <w:r>
        <w:rPr>
          <w:rFonts w:ascii="仿宋_GB2312" w:eastAsia="仿宋_GB2312" w:hAnsi="仿宋_GB2312" w:cs="仿宋_GB2312" w:hint="eastAsia"/>
          <w:sz w:val="32"/>
          <w:szCs w:val="32"/>
        </w:rPr>
        <w:t>园</w:t>
      </w:r>
      <w:proofErr w:type="spellStart"/>
      <w:r>
        <w:rPr>
          <w:rFonts w:ascii="仿宋_GB2312" w:eastAsia="仿宋_GB2312" w:hAnsi="仿宋_GB2312" w:cs="仿宋_GB2312" w:hint="eastAsia"/>
          <w:sz w:val="32"/>
          <w:szCs w:val="32"/>
        </w:rPr>
        <w:t>voco</w:t>
      </w:r>
      <w:proofErr w:type="spellEnd"/>
      <w:r>
        <w:rPr>
          <w:rFonts w:ascii="仿宋_GB2312" w:eastAsia="仿宋_GB2312" w:hAnsi="仿宋_GB2312" w:cs="仿宋_GB2312" w:hint="eastAsia"/>
          <w:sz w:val="32"/>
          <w:szCs w:val="32"/>
        </w:rPr>
        <w:t>酒店</w:t>
      </w:r>
    </w:p>
    <w:p w14:paraId="0F2C3B82"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3.采购项目概况：</w:t>
      </w:r>
      <w:proofErr w:type="gramStart"/>
      <w:r>
        <w:rPr>
          <w:rFonts w:ascii="仿宋_GB2312" w:eastAsia="仿宋_GB2312" w:hAnsi="仿宋_GB2312" w:cs="仿宋_GB2312" w:hint="eastAsia"/>
          <w:sz w:val="32"/>
          <w:szCs w:val="32"/>
        </w:rPr>
        <w:t>郑州园博</w:t>
      </w:r>
      <w:proofErr w:type="gramEnd"/>
      <w:r>
        <w:rPr>
          <w:rFonts w:ascii="仿宋_GB2312" w:eastAsia="仿宋_GB2312" w:hAnsi="仿宋_GB2312" w:cs="仿宋_GB2312" w:hint="eastAsia"/>
          <w:sz w:val="32"/>
          <w:szCs w:val="32"/>
        </w:rPr>
        <w:t>园</w:t>
      </w:r>
      <w:proofErr w:type="spellStart"/>
      <w:r>
        <w:rPr>
          <w:rFonts w:ascii="仿宋_GB2312" w:eastAsia="仿宋_GB2312" w:hAnsi="仿宋_GB2312" w:cs="仿宋_GB2312" w:hint="eastAsia"/>
          <w:sz w:val="32"/>
          <w:szCs w:val="32"/>
        </w:rPr>
        <w:t>voco</w:t>
      </w:r>
      <w:proofErr w:type="spellEnd"/>
      <w:r>
        <w:rPr>
          <w:rFonts w:ascii="仿宋_GB2312" w:eastAsia="仿宋_GB2312" w:hAnsi="仿宋_GB2312" w:cs="仿宋_GB2312" w:hint="eastAsia"/>
          <w:sz w:val="32"/>
          <w:szCs w:val="32"/>
        </w:rPr>
        <w:t>酒店</w:t>
      </w:r>
      <w:r>
        <w:rPr>
          <w:rFonts w:ascii="仿宋_GB2312" w:eastAsia="仿宋_GB2312" w:hAnsi="仿宋_GB2312" w:cs="仿宋_GB2312"/>
          <w:sz w:val="32"/>
          <w:szCs w:val="32"/>
        </w:rPr>
        <w:t>于2025年01月01日正式以洲际酒店集团下属的</w:t>
      </w:r>
      <w:proofErr w:type="spellStart"/>
      <w:r>
        <w:rPr>
          <w:rFonts w:ascii="仿宋_GB2312" w:eastAsia="仿宋_GB2312" w:hAnsi="仿宋_GB2312" w:cs="仿宋_GB2312"/>
          <w:sz w:val="32"/>
          <w:szCs w:val="32"/>
        </w:rPr>
        <w:t>voco</w:t>
      </w:r>
      <w:proofErr w:type="spellEnd"/>
      <w:r>
        <w:rPr>
          <w:rFonts w:ascii="仿宋_GB2312" w:eastAsia="仿宋_GB2312" w:hAnsi="仿宋_GB2312" w:cs="仿宋_GB2312"/>
          <w:sz w:val="32"/>
          <w:szCs w:val="32"/>
        </w:rPr>
        <w:t>品牌运营，建筑面积18800m</w:t>
      </w:r>
      <w:r>
        <w:rPr>
          <w:rFonts w:ascii="Calibri" w:eastAsia="仿宋_GB2312" w:hAnsi="Calibri" w:cs="Calibri"/>
          <w:sz w:val="32"/>
          <w:szCs w:val="32"/>
        </w:rPr>
        <w:t>²</w:t>
      </w:r>
      <w:r>
        <w:rPr>
          <w:rFonts w:ascii="仿宋_GB2312" w:eastAsia="仿宋_GB2312" w:hAnsi="仿宋_GB2312" w:cs="仿宋_GB2312"/>
          <w:sz w:val="32"/>
          <w:szCs w:val="32"/>
        </w:rPr>
        <w:t>，现有灶台灭火系统：1.员工餐厅厨房1套；2.西餐厨房1套</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明档1套；3.宴会厨房4套；4.中餐厅厨房3套；共计10套</w:t>
      </w:r>
      <w:r>
        <w:rPr>
          <w:rFonts w:ascii="仿宋_GB2312" w:eastAsia="仿宋_GB2312" w:hAnsi="仿宋_GB2312" w:cs="仿宋_GB2312" w:hint="eastAsia"/>
          <w:sz w:val="32"/>
          <w:szCs w:val="32"/>
        </w:rPr>
        <w:t>。</w:t>
      </w:r>
    </w:p>
    <w:p w14:paraId="2EF3B681" w14:textId="77777777" w:rsidR="002B6B3E" w:rsidRDefault="00000000">
      <w:pPr>
        <w:shd w:val="clear" w:color="auto" w:fill="FFFFFF"/>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4.采购范围：</w:t>
      </w:r>
      <w:bookmarkStart w:id="2" w:name="_Hlk235021301"/>
      <w:proofErr w:type="gramStart"/>
      <w:r>
        <w:rPr>
          <w:rFonts w:ascii="仿宋_GB2312" w:eastAsia="仿宋_GB2312" w:hAnsi="仿宋_GB2312" w:cs="仿宋_GB2312"/>
          <w:sz w:val="32"/>
          <w:szCs w:val="32"/>
        </w:rPr>
        <w:t>郑州园博</w:t>
      </w:r>
      <w:proofErr w:type="gramEnd"/>
      <w:r>
        <w:rPr>
          <w:rFonts w:ascii="仿宋_GB2312" w:eastAsia="仿宋_GB2312" w:hAnsi="仿宋_GB2312" w:cs="仿宋_GB2312"/>
          <w:sz w:val="32"/>
          <w:szCs w:val="32"/>
        </w:rPr>
        <w:t>园</w:t>
      </w:r>
      <w:proofErr w:type="spellStart"/>
      <w:r>
        <w:rPr>
          <w:rFonts w:ascii="仿宋_GB2312" w:eastAsia="仿宋_GB2312" w:hAnsi="仿宋_GB2312" w:cs="仿宋_GB2312"/>
          <w:sz w:val="32"/>
          <w:szCs w:val="32"/>
        </w:rPr>
        <w:t>voco</w:t>
      </w:r>
      <w:proofErr w:type="spellEnd"/>
      <w:r>
        <w:rPr>
          <w:rFonts w:ascii="仿宋_GB2312" w:eastAsia="仿宋_GB2312" w:hAnsi="仿宋_GB2312" w:cs="仿宋_GB2312"/>
          <w:sz w:val="32"/>
          <w:szCs w:val="32"/>
        </w:rPr>
        <w:t>酒店</w:t>
      </w:r>
      <w:bookmarkEnd w:id="2"/>
      <w:r>
        <w:rPr>
          <w:rFonts w:ascii="仿宋_GB2312" w:eastAsia="仿宋_GB2312" w:hAnsi="仿宋_GB2312" w:cs="仿宋_GB2312"/>
          <w:sz w:val="32"/>
          <w:szCs w:val="32"/>
        </w:rPr>
        <w:t>员工餐厅厨房、西餐厅厨房、宴会厨房、中餐厅厨房灶台灭火系统检测</w:t>
      </w:r>
      <w:r>
        <w:rPr>
          <w:rFonts w:ascii="仿宋_GB2312" w:eastAsia="仿宋_GB2312" w:hAnsi="仿宋_GB2312" w:cs="仿宋_GB2312" w:hint="eastAsia"/>
          <w:sz w:val="32"/>
          <w:szCs w:val="32"/>
        </w:rPr>
        <w:t>。</w:t>
      </w:r>
    </w:p>
    <w:p w14:paraId="56AD4941"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5.项目划分：本项目划分为1个标段。</w:t>
      </w:r>
    </w:p>
    <w:p w14:paraId="50E02D03"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6.服务要求：</w:t>
      </w:r>
    </w:p>
    <w:p w14:paraId="432BA33B" w14:textId="3C323B41" w:rsidR="002B6B3E" w:rsidRDefault="00000000">
      <w:pPr>
        <w:spacing w:line="560" w:lineRule="exact"/>
        <w:ind w:leftChars="200" w:left="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符合洲际集团审计要</w:t>
      </w:r>
      <w:r>
        <w:rPr>
          <w:rFonts w:ascii="仿宋_GB2312" w:eastAsia="仿宋_GB2312" w:hAnsi="仿宋_GB2312" w:cs="仿宋_GB2312" w:hint="eastAsia"/>
          <w:sz w:val="32"/>
          <w:szCs w:val="32"/>
        </w:rPr>
        <w:t>求。</w:t>
      </w:r>
    </w:p>
    <w:p w14:paraId="7C21F1C9" w14:textId="2F466F8D" w:rsidR="002B6B3E" w:rsidRDefault="00000000">
      <w:pPr>
        <w:spacing w:line="560" w:lineRule="exact"/>
        <w:ind w:leftChars="200" w:left="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提出合理建议，保障灶台灭火系统安全。</w:t>
      </w:r>
    </w:p>
    <w:p w14:paraId="3D45A6AD" w14:textId="270CC0A0" w:rsidR="002B6B3E" w:rsidRDefault="00000000">
      <w:pPr>
        <w:spacing w:line="560" w:lineRule="exact"/>
        <w:ind w:leftChars="200" w:left="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保养标准：</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1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检查启动机械释放箱的启动装置（触动、手动），检查煤气切断阀，检查管道滑轮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2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对无法清洗的老化配件及不符要求的配件提出建议由酒店决定是否进行更换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对主控箱内的氮气瓶的压力、药剂储罐的灭火药水、压力调节器、药剂输送管道等释放装置等设备进行全面检查测试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4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④</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对喷嘴头进行拆、</w:t>
      </w:r>
      <w:proofErr w:type="gramStart"/>
      <w:r>
        <w:rPr>
          <w:rFonts w:ascii="仿宋_GB2312" w:eastAsia="仿宋_GB2312" w:hAnsi="仿宋_GB2312" w:cs="仿宋_GB2312"/>
          <w:sz w:val="32"/>
          <w:szCs w:val="32"/>
        </w:rPr>
        <w:t>洗及定位</w:t>
      </w:r>
      <w:proofErr w:type="gramEnd"/>
      <w:r>
        <w:rPr>
          <w:rFonts w:ascii="仿宋_GB2312" w:eastAsia="仿宋_GB2312" w:hAnsi="仿宋_GB2312" w:cs="仿宋_GB2312"/>
          <w:sz w:val="32"/>
          <w:szCs w:val="32"/>
        </w:rPr>
        <w:t>检测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5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⑤</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对喷嘴头上的橡胶喷嘴帽或损坏的喷嘴金属保护帽密封O</w:t>
      </w:r>
      <w:proofErr w:type="gramStart"/>
      <w:r>
        <w:rPr>
          <w:rFonts w:ascii="仿宋_GB2312" w:eastAsia="仿宋_GB2312" w:hAnsi="仿宋_GB2312" w:cs="仿宋_GB2312"/>
          <w:sz w:val="32"/>
          <w:szCs w:val="32"/>
        </w:rPr>
        <w:t>型圈进行</w:t>
      </w:r>
      <w:proofErr w:type="gramEnd"/>
      <w:r>
        <w:rPr>
          <w:rFonts w:ascii="仿宋_GB2312" w:eastAsia="仿宋_GB2312" w:hAnsi="仿宋_GB2312" w:cs="仿宋_GB2312"/>
          <w:sz w:val="32"/>
          <w:szCs w:val="32"/>
        </w:rPr>
        <w:t>免费更换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6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⑥</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对探测器上的易熔片进行一年一次免费更换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7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⑦</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对钢丝绳进行检查及调整。</w:t>
      </w:r>
    </w:p>
    <w:p w14:paraId="34182206" w14:textId="2036825B" w:rsidR="002B6B3E" w:rsidRDefault="00000000" w:rsidP="008925C0">
      <w:pPr>
        <w:spacing w:line="560" w:lineRule="exact"/>
        <w:ind w:left="4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检测的主要内容：</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1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对控制系统大小配置</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系统喷射药剂的不锈钢钢管质量</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管道布局</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喷头安装（含喷头高度及间距）</w:t>
      </w:r>
      <w:r>
        <w:rPr>
          <w:rFonts w:ascii="仿宋_GB2312" w:eastAsia="仿宋_GB2312" w:hAnsi="仿宋_GB2312" w:cs="仿宋_GB2312" w:hint="eastAsia"/>
          <w:sz w:val="32"/>
          <w:szCs w:val="32"/>
        </w:rPr>
        <w:t>、</w:t>
      </w:r>
      <w:proofErr w:type="gramStart"/>
      <w:r>
        <w:rPr>
          <w:rFonts w:ascii="仿宋_GB2312" w:eastAsia="仿宋_GB2312" w:hAnsi="仿宋_GB2312" w:cs="仿宋_GB2312"/>
          <w:sz w:val="32"/>
          <w:szCs w:val="32"/>
        </w:rPr>
        <w:t>探温器</w:t>
      </w:r>
      <w:proofErr w:type="gramEnd"/>
      <w:r>
        <w:rPr>
          <w:rFonts w:ascii="仿宋_GB2312" w:eastAsia="仿宋_GB2312" w:hAnsi="仿宋_GB2312" w:cs="仿宋_GB2312"/>
          <w:sz w:val="32"/>
          <w:szCs w:val="32"/>
        </w:rPr>
        <w:t>的安装是否符合规范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2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对控制箱内的灭火药剂罐及灭火药剂质量；启动装置氮气瓶的压力及煤气切断阀的灵敏度等进行全面检查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对喷头、</w:t>
      </w:r>
      <w:proofErr w:type="gramStart"/>
      <w:r>
        <w:rPr>
          <w:rFonts w:ascii="仿宋_GB2312" w:eastAsia="仿宋_GB2312" w:hAnsi="仿宋_GB2312" w:cs="仿宋_GB2312"/>
          <w:sz w:val="32"/>
          <w:szCs w:val="32"/>
        </w:rPr>
        <w:t>探温片</w:t>
      </w:r>
      <w:proofErr w:type="gramEnd"/>
      <w:r>
        <w:rPr>
          <w:rFonts w:ascii="仿宋_GB2312" w:eastAsia="仿宋_GB2312" w:hAnsi="仿宋_GB2312" w:cs="仿宋_GB2312"/>
          <w:sz w:val="32"/>
          <w:szCs w:val="32"/>
        </w:rPr>
        <w:t>都要进行拆卸清洗后进行</w:t>
      </w:r>
      <w:proofErr w:type="gramStart"/>
      <w:r>
        <w:rPr>
          <w:rFonts w:ascii="仿宋_GB2312" w:eastAsia="仿宋_GB2312" w:hAnsi="仿宋_GB2312" w:cs="仿宋_GB2312"/>
          <w:sz w:val="32"/>
          <w:szCs w:val="32"/>
        </w:rPr>
        <w:t>检测再</w:t>
      </w:r>
      <w:proofErr w:type="gramEnd"/>
      <w:r>
        <w:rPr>
          <w:rFonts w:ascii="仿宋_GB2312" w:eastAsia="仿宋_GB2312" w:hAnsi="仿宋_GB2312" w:cs="仿宋_GB2312"/>
          <w:sz w:val="32"/>
          <w:szCs w:val="32"/>
        </w:rPr>
        <w:t>安装定位；</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4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④</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对灭火药剂罐，灭火药剂，氮气瓶也都要进行拆卸下进行检测及安装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5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⑤</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检测启动控制箱指示标志所处位子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6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⑥</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检测灭火药剂液面位置是否符合</w:t>
      </w:r>
      <w:proofErr w:type="gramStart"/>
      <w:r>
        <w:rPr>
          <w:rFonts w:ascii="仿宋_GB2312" w:eastAsia="仿宋_GB2312" w:hAnsi="仿宋_GB2312" w:cs="仿宋_GB2312"/>
          <w:sz w:val="32"/>
          <w:szCs w:val="32"/>
        </w:rPr>
        <w:t>安素维护</w:t>
      </w:r>
      <w:proofErr w:type="gramEnd"/>
      <w:r>
        <w:rPr>
          <w:rFonts w:ascii="仿宋_GB2312" w:eastAsia="仿宋_GB2312" w:hAnsi="仿宋_GB2312" w:cs="仿宋_GB2312"/>
          <w:sz w:val="32"/>
          <w:szCs w:val="32"/>
        </w:rPr>
        <w:t>手册的规定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7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⑦</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检测爆破膜片是否按正确方向安装在虹吸管上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8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⑧</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检测药剂罐内的药剂质量及罐口的爆破膜片质量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9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⑨</w:t>
      </w:r>
      <w:r>
        <w:rPr>
          <w:rFonts w:ascii="仿宋_GB2312" w:eastAsia="仿宋_GB2312" w:hAnsi="仿宋_GB2312" w:cs="仿宋_GB2312" w:hint="eastAsia"/>
          <w:sz w:val="32"/>
          <w:szCs w:val="32"/>
        </w:rPr>
        <w:fldChar w:fldCharType="end"/>
      </w:r>
      <w:r>
        <w:rPr>
          <w:rFonts w:ascii="仿宋_GB2312" w:eastAsia="仿宋_GB2312" w:hAnsi="仿宋_GB2312" w:cs="仿宋_GB2312"/>
          <w:sz w:val="32"/>
          <w:szCs w:val="32"/>
        </w:rPr>
        <w:t>检测喷头定位角度及安装高度是否还符合ANSUL系统规范</w:t>
      </w:r>
      <w:r>
        <w:rPr>
          <w:rFonts w:ascii="仿宋_GB2312" w:eastAsia="仿宋_GB2312" w:hAnsi="仿宋_GB2312" w:cs="仿宋_GB2312" w:hint="eastAsia"/>
          <w:sz w:val="32"/>
          <w:szCs w:val="32"/>
        </w:rPr>
        <w:t>；</w:t>
      </w:r>
      <w:bookmarkStart w:id="3" w:name="_Hlk235028160"/>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10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⑩</w:t>
      </w:r>
      <w:r>
        <w:rPr>
          <w:rFonts w:ascii="仿宋_GB2312" w:eastAsia="仿宋_GB2312" w:hAnsi="仿宋_GB2312" w:cs="仿宋_GB2312" w:hint="eastAsia"/>
          <w:sz w:val="32"/>
          <w:szCs w:val="32"/>
        </w:rPr>
        <w:fldChar w:fldCharType="end"/>
      </w:r>
      <w:bookmarkEnd w:id="3"/>
      <w:r>
        <w:rPr>
          <w:rFonts w:ascii="仿宋_GB2312" w:eastAsia="仿宋_GB2312" w:hAnsi="仿宋_GB2312" w:cs="仿宋_GB2312"/>
          <w:sz w:val="32"/>
          <w:szCs w:val="32"/>
        </w:rPr>
        <w:t>检测喷头保护</w:t>
      </w:r>
      <w:proofErr w:type="gramStart"/>
      <w:r>
        <w:rPr>
          <w:rFonts w:ascii="仿宋_GB2312" w:eastAsia="仿宋_GB2312" w:hAnsi="仿宋_GB2312" w:cs="仿宋_GB2312"/>
          <w:sz w:val="32"/>
          <w:szCs w:val="32"/>
        </w:rPr>
        <w:t>帽质量</w:t>
      </w:r>
      <w:proofErr w:type="gramEnd"/>
      <w:r>
        <w:rPr>
          <w:rFonts w:ascii="仿宋_GB2312" w:eastAsia="仿宋_GB2312" w:hAnsi="仿宋_GB2312" w:cs="仿宋_GB2312"/>
          <w:sz w:val="32"/>
          <w:szCs w:val="32"/>
        </w:rPr>
        <w:t>及是否缺损</w:t>
      </w:r>
      <w:r>
        <w:rPr>
          <w:rFonts w:ascii="仿宋_GB2312" w:eastAsia="仿宋_GB2312" w:hAnsi="仿宋_GB2312" w:cs="仿宋_GB2312" w:hint="eastAsia"/>
          <w:sz w:val="32"/>
          <w:szCs w:val="32"/>
        </w:rPr>
        <w:t>;⑪</w:t>
      </w:r>
      <w:r>
        <w:rPr>
          <w:rFonts w:ascii="仿宋_GB2312" w:eastAsia="仿宋_GB2312" w:hAnsi="仿宋_GB2312" w:cs="仿宋_GB2312"/>
          <w:sz w:val="32"/>
          <w:szCs w:val="32"/>
        </w:rPr>
        <w:t>检测启动装置的行程锤与翘板间的间距是否为6.4-9.5mm</w:t>
      </w:r>
      <w:r>
        <w:rPr>
          <w:rFonts w:ascii="仿宋_GB2312" w:eastAsia="仿宋_GB2312" w:hAnsi="仿宋_GB2312" w:cs="仿宋_GB2312" w:hint="eastAsia"/>
          <w:sz w:val="32"/>
          <w:szCs w:val="32"/>
        </w:rPr>
        <w:t>;⑫</w:t>
      </w:r>
      <w:r>
        <w:rPr>
          <w:rFonts w:ascii="仿宋_GB2312" w:eastAsia="仿宋_GB2312" w:hAnsi="仿宋_GB2312" w:cs="仿宋_GB2312"/>
          <w:sz w:val="32"/>
          <w:szCs w:val="32"/>
        </w:rPr>
        <w:t>检测探</w:t>
      </w:r>
      <w:r>
        <w:rPr>
          <w:rFonts w:ascii="仿宋_GB2312" w:eastAsia="仿宋_GB2312" w:hAnsi="仿宋_GB2312" w:cs="仿宋_GB2312"/>
          <w:sz w:val="32"/>
          <w:szCs w:val="32"/>
        </w:rPr>
        <w:lastRenderedPageBreak/>
        <w:t>温器安装情况是否符合ANSUL系统规范</w:t>
      </w:r>
      <w:r>
        <w:rPr>
          <w:rFonts w:ascii="仿宋_GB2312" w:eastAsia="仿宋_GB2312" w:hAnsi="仿宋_GB2312" w:cs="仿宋_GB2312" w:hint="eastAsia"/>
          <w:sz w:val="32"/>
          <w:szCs w:val="32"/>
        </w:rPr>
        <w:t>;⑬</w:t>
      </w:r>
      <w:r>
        <w:rPr>
          <w:rFonts w:ascii="仿宋_GB2312" w:eastAsia="仿宋_GB2312" w:hAnsi="仿宋_GB2312" w:cs="仿宋_GB2312"/>
          <w:sz w:val="32"/>
          <w:szCs w:val="32"/>
        </w:rPr>
        <w:t>检测启动控制箱管道安装是否符合ANSUL系统安装规范</w:t>
      </w:r>
      <w:r>
        <w:rPr>
          <w:rFonts w:ascii="仿宋_GB2312" w:eastAsia="仿宋_GB2312" w:hAnsi="仿宋_GB2312" w:cs="仿宋_GB2312" w:hint="eastAsia"/>
          <w:sz w:val="32"/>
          <w:szCs w:val="32"/>
        </w:rPr>
        <w:t>;⑭</w:t>
      </w:r>
      <w:r>
        <w:rPr>
          <w:rFonts w:ascii="仿宋_GB2312" w:eastAsia="仿宋_GB2312" w:hAnsi="仿宋_GB2312" w:cs="仿宋_GB2312"/>
          <w:sz w:val="32"/>
          <w:szCs w:val="32"/>
        </w:rPr>
        <w:t>检测启动装置氮气瓶的压力情况是否符合要求</w:t>
      </w:r>
      <w:r>
        <w:rPr>
          <w:rFonts w:ascii="仿宋_GB2312" w:eastAsia="仿宋_GB2312" w:hAnsi="仿宋_GB2312" w:cs="仿宋_GB2312" w:hint="eastAsia"/>
          <w:sz w:val="32"/>
          <w:szCs w:val="32"/>
        </w:rPr>
        <w:t>;⑮</w:t>
      </w:r>
      <w:r>
        <w:rPr>
          <w:rFonts w:ascii="仿宋_GB2312" w:eastAsia="仿宋_GB2312" w:hAnsi="仿宋_GB2312" w:cs="仿宋_GB2312"/>
          <w:sz w:val="32"/>
          <w:szCs w:val="32"/>
        </w:rPr>
        <w:t>检测启动装置钢丝绳索的质量弹簧张力</w:t>
      </w:r>
      <w:proofErr w:type="gramStart"/>
      <w:r>
        <w:rPr>
          <w:rFonts w:ascii="仿宋_GB2312" w:eastAsia="仿宋_GB2312" w:hAnsi="仿宋_GB2312" w:cs="仿宋_GB2312"/>
          <w:sz w:val="32"/>
          <w:szCs w:val="32"/>
        </w:rPr>
        <w:t>杆功能</w:t>
      </w:r>
      <w:proofErr w:type="gramEnd"/>
      <w:r>
        <w:rPr>
          <w:rFonts w:ascii="仿宋_GB2312" w:eastAsia="仿宋_GB2312" w:hAnsi="仿宋_GB2312" w:cs="仿宋_GB2312"/>
          <w:sz w:val="32"/>
          <w:szCs w:val="32"/>
        </w:rPr>
        <w:t>情况</w:t>
      </w:r>
      <w:r>
        <w:rPr>
          <w:rFonts w:ascii="仿宋_GB2312" w:eastAsia="仿宋_GB2312" w:hAnsi="仿宋_GB2312" w:cs="仿宋_GB2312" w:hint="eastAsia"/>
          <w:sz w:val="32"/>
          <w:szCs w:val="32"/>
        </w:rPr>
        <w:t>;⑯</w:t>
      </w:r>
      <w:r>
        <w:rPr>
          <w:rFonts w:ascii="仿宋_GB2312" w:eastAsia="仿宋_GB2312" w:hAnsi="仿宋_GB2312" w:cs="仿宋_GB2312"/>
          <w:sz w:val="32"/>
          <w:szCs w:val="32"/>
        </w:rPr>
        <w:t>检测温度探测</w:t>
      </w:r>
      <w:proofErr w:type="gramStart"/>
      <w:r>
        <w:rPr>
          <w:rFonts w:ascii="仿宋_GB2312" w:eastAsia="仿宋_GB2312" w:hAnsi="仿宋_GB2312" w:cs="仿宋_GB2312"/>
          <w:sz w:val="32"/>
          <w:szCs w:val="32"/>
        </w:rPr>
        <w:t>片使用</w:t>
      </w:r>
      <w:proofErr w:type="gramEnd"/>
      <w:r>
        <w:rPr>
          <w:rFonts w:ascii="仿宋_GB2312" w:eastAsia="仿宋_GB2312" w:hAnsi="仿宋_GB2312" w:cs="仿宋_GB2312"/>
          <w:sz w:val="32"/>
          <w:szCs w:val="32"/>
        </w:rPr>
        <w:t>情况及模拟启动情况</w:t>
      </w:r>
      <w:r>
        <w:rPr>
          <w:rFonts w:ascii="仿宋_GB2312" w:eastAsia="仿宋_GB2312" w:hAnsi="仿宋_GB2312" w:cs="仿宋_GB2312" w:hint="eastAsia"/>
          <w:sz w:val="32"/>
          <w:szCs w:val="32"/>
        </w:rPr>
        <w:t>;⑰</w:t>
      </w:r>
      <w:r>
        <w:rPr>
          <w:rFonts w:ascii="仿宋_GB2312" w:eastAsia="仿宋_GB2312" w:hAnsi="仿宋_GB2312" w:cs="仿宋_GB2312"/>
          <w:sz w:val="32"/>
          <w:szCs w:val="32"/>
        </w:rPr>
        <w:t>检测系统启动时信号反馈情况及模拟切断阀执行情况</w:t>
      </w:r>
      <w:r>
        <w:rPr>
          <w:rFonts w:ascii="仿宋_GB2312" w:eastAsia="仿宋_GB2312" w:hAnsi="仿宋_GB2312" w:cs="仿宋_GB2312" w:hint="eastAsia"/>
          <w:sz w:val="32"/>
          <w:szCs w:val="32"/>
        </w:rPr>
        <w:t>;⑱</w:t>
      </w:r>
      <w:r>
        <w:rPr>
          <w:rFonts w:ascii="仿宋_GB2312" w:eastAsia="仿宋_GB2312" w:hAnsi="仿宋_GB2312" w:cs="仿宋_GB2312"/>
          <w:sz w:val="32"/>
          <w:szCs w:val="32"/>
        </w:rPr>
        <w:t>检测手拉开关装置启动时情况</w:t>
      </w:r>
      <w:r>
        <w:rPr>
          <w:rFonts w:ascii="仿宋_GB2312" w:eastAsia="仿宋_GB2312" w:hAnsi="仿宋_GB2312" w:cs="仿宋_GB2312" w:hint="eastAsia"/>
          <w:sz w:val="32"/>
          <w:szCs w:val="32"/>
        </w:rPr>
        <w:t>;⑲</w:t>
      </w:r>
      <w:r>
        <w:rPr>
          <w:rFonts w:ascii="仿宋_GB2312" w:eastAsia="仿宋_GB2312" w:hAnsi="仿宋_GB2312" w:cs="仿宋_GB2312"/>
          <w:sz w:val="32"/>
          <w:szCs w:val="32"/>
        </w:rPr>
        <w:t>检测进水管的水压是否符合要求。</w:t>
      </w:r>
    </w:p>
    <w:p w14:paraId="1CDE1E98" w14:textId="15717620" w:rsidR="002B6B3E" w:rsidRDefault="00000000">
      <w:pPr>
        <w:spacing w:line="560" w:lineRule="exact"/>
        <w:ind w:leftChars="200" w:left="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灶台灭火系统检测完成后需提供检测报告</w:t>
      </w:r>
    </w:p>
    <w:p w14:paraId="10485B9A" w14:textId="1E472882"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7.采购预算价为：</w:t>
      </w:r>
      <w:r w:rsidR="000E06E9">
        <w:rPr>
          <w:rFonts w:ascii="仿宋_GB2312" w:eastAsia="仿宋_GB2312" w:hAnsi="仿宋_GB2312" w:cs="仿宋_GB2312" w:hint="eastAsia"/>
          <w:sz w:val="32"/>
          <w:szCs w:val="32"/>
        </w:rPr>
        <w:t>1.5万元</w:t>
      </w:r>
      <w:r>
        <w:rPr>
          <w:rFonts w:ascii="仿宋_GB2312" w:eastAsia="仿宋_GB2312" w:hAnsi="仿宋_GB2312" w:cs="仿宋_GB2312" w:hint="eastAsia"/>
          <w:sz w:val="32"/>
          <w:szCs w:val="32"/>
        </w:rPr>
        <w:t>（含税）</w:t>
      </w:r>
    </w:p>
    <w:p w14:paraId="42EEE721"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注：若响应报价超过采购预算价视为无效报价。</w:t>
      </w:r>
    </w:p>
    <w:p w14:paraId="6225C211"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8.服务期限：一年，开始时间以招标人正式通知为准。</w:t>
      </w:r>
    </w:p>
    <w:p w14:paraId="5D92E149"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9.采购方式：询价采购方式。</w:t>
      </w:r>
    </w:p>
    <w:p w14:paraId="66D9A8ED" w14:textId="77777777" w:rsidR="002B6B3E"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二、供应商资格要求</w:t>
      </w:r>
    </w:p>
    <w:p w14:paraId="47326C28" w14:textId="77777777" w:rsidR="002B6B3E" w:rsidRDefault="00000000">
      <w:pPr>
        <w:spacing w:line="560" w:lineRule="exact"/>
        <w:ind w:firstLineChars="200" w:firstLine="640"/>
        <w:rPr>
          <w:rFonts w:ascii="仿宋_GB2312" w:eastAsia="仿宋_GB2312" w:hAnsi="楷体_GB2312" w:cs="楷体_GB2312" w:hint="eastAsia"/>
          <w:sz w:val="32"/>
          <w:szCs w:val="32"/>
        </w:rPr>
      </w:pPr>
      <w:r>
        <w:rPr>
          <w:rFonts w:ascii="仿宋_GB2312" w:eastAsia="仿宋_GB2312" w:hAnsi="楷体_GB2312" w:cs="楷体_GB2312" w:hint="eastAsia"/>
          <w:sz w:val="32"/>
          <w:szCs w:val="32"/>
        </w:rPr>
        <w:t>（一）资质要求</w:t>
      </w:r>
    </w:p>
    <w:p w14:paraId="746C0F1F"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响应人应具有独立的法人资质及有效的企业法人营业执照。</w:t>
      </w:r>
    </w:p>
    <w:p w14:paraId="708D1B3C" w14:textId="77777777" w:rsidR="002B6B3E"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（二）信誉要求</w:t>
      </w:r>
    </w:p>
    <w:p w14:paraId="705ABA1D"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1.供应商需提供在“中国执行信息公开网”网站（https://zxgk.court.gov.cn/shixin）查询相关主体（</w:t>
      </w:r>
      <w:proofErr w:type="gramStart"/>
      <w:r>
        <w:rPr>
          <w:rFonts w:ascii="仿宋_GB2312" w:eastAsia="仿宋_GB2312" w:hAnsi="仿宋_GB2312" w:cs="仿宋_GB2312" w:hint="eastAsia"/>
          <w:sz w:val="32"/>
          <w:szCs w:val="32"/>
        </w:rPr>
        <w:t>含供应</w:t>
      </w:r>
      <w:proofErr w:type="gramEnd"/>
      <w:r>
        <w:rPr>
          <w:rFonts w:ascii="仿宋_GB2312" w:eastAsia="仿宋_GB2312" w:hAnsi="仿宋_GB2312" w:cs="仿宋_GB2312" w:hint="eastAsia"/>
          <w:sz w:val="32"/>
          <w:szCs w:val="32"/>
        </w:rPr>
        <w:t>商、法定代表人）未列入失信被执行人查询信息，若被列入失信被执行人名单，拒绝其参与本次采购活动，其响应无效。</w:t>
      </w:r>
    </w:p>
    <w:p w14:paraId="63A2EB56"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2.对于供应商查询过程中输入信息或查询路径不准确等的，可由采购人在评审会议当天进行查询复核并留档，以查询复核结果为准。</w:t>
      </w:r>
    </w:p>
    <w:p w14:paraId="7C2B255E"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本项目采取资格后审，资格审查不合格的供应商的响应文件将按无效标处理。</w:t>
      </w:r>
    </w:p>
    <w:p w14:paraId="1E459344" w14:textId="77777777" w:rsidR="002B6B3E"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三、项目评审规则</w:t>
      </w:r>
    </w:p>
    <w:p w14:paraId="6E2F64F4"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询价采购：本项目采取最低价法，选取报价最低不含税金额作为成交单位。</w:t>
      </w:r>
    </w:p>
    <w:p w14:paraId="2B40C8E5" w14:textId="77777777" w:rsidR="002B6B3E"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四、采购文件获取</w:t>
      </w:r>
    </w:p>
    <w:p w14:paraId="6F67D487" w14:textId="77777777" w:rsidR="002B6B3E" w:rsidRDefault="00000000">
      <w:pPr>
        <w:adjustRightInd w:val="0"/>
        <w:snapToGrid w:val="0"/>
        <w:spacing w:line="560" w:lineRule="exact"/>
        <w:ind w:firstLineChars="200" w:firstLine="596"/>
        <w:rPr>
          <w:rFonts w:ascii="仿宋_GB2312" w:eastAsia="仿宋_GB2312" w:hAnsi="仿宋_GB2312" w:cs="仿宋_GB2312" w:hint="eastAsia"/>
          <w:spacing w:val="-11"/>
          <w:sz w:val="32"/>
          <w:szCs w:val="32"/>
        </w:rPr>
      </w:pPr>
      <w:r>
        <w:rPr>
          <w:rFonts w:ascii="仿宋_GB2312" w:eastAsia="仿宋_GB2312" w:hAnsi="仿宋_GB2312" w:cs="仿宋_GB2312" w:hint="eastAsia"/>
          <w:spacing w:val="-11"/>
          <w:sz w:val="32"/>
          <w:szCs w:val="32"/>
        </w:rPr>
        <w:t>采购文件获取时间：公告开始时间至响应文件接收截止时间。</w:t>
      </w:r>
    </w:p>
    <w:p w14:paraId="7D5128FD" w14:textId="77777777" w:rsidR="002B6B3E"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采购文件获取：采购公告网页自行下载（</w:t>
      </w:r>
      <w:r>
        <w:rPr>
          <w:rFonts w:ascii="仿宋_GB2312" w:eastAsia="仿宋_GB2312" w:hAnsi="仿宋_GB2312" w:cs="仿宋_GB2312" w:hint="eastAsia"/>
          <w:sz w:val="32"/>
          <w:szCs w:val="32"/>
          <w:u w:val="single"/>
        </w:rPr>
        <w:t>https://www.hkgfztz.com）</w:t>
      </w:r>
      <w:r>
        <w:rPr>
          <w:rFonts w:ascii="仿宋_GB2312" w:eastAsia="仿宋_GB2312" w:hAnsi="仿宋_GB2312" w:cs="仿宋_GB2312" w:hint="eastAsia"/>
          <w:sz w:val="32"/>
          <w:szCs w:val="32"/>
        </w:rPr>
        <w:t>。</w:t>
      </w:r>
    </w:p>
    <w:p w14:paraId="2D9E6C1F" w14:textId="77777777" w:rsidR="002B6B3E"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五、响应文件的递交</w:t>
      </w:r>
    </w:p>
    <w:p w14:paraId="31A69EA1" w14:textId="0A4D27F9" w:rsidR="002B6B3E"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1.响应文件接收截止时间：</w:t>
      </w:r>
      <w:r>
        <w:rPr>
          <w:rFonts w:ascii="仿宋_GB2312" w:eastAsia="仿宋_GB2312" w:hAnsi="仿宋_GB2312" w:cs="仿宋_GB2312" w:hint="eastAsia"/>
          <w:sz w:val="32"/>
          <w:szCs w:val="32"/>
          <w:u w:val="single"/>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07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2</w:t>
      </w:r>
      <w:r w:rsidR="00202B17">
        <w:rPr>
          <w:rFonts w:ascii="仿宋_GB2312" w:eastAsia="仿宋_GB2312" w:hAnsi="仿宋_GB2312" w:cs="仿宋_GB2312" w:hint="eastAsia"/>
          <w:sz w:val="32"/>
          <w:szCs w:val="32"/>
          <w:u w:val="single"/>
        </w:rPr>
        <w:t>9</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u w:val="single"/>
        </w:rPr>
        <w:t>1</w:t>
      </w:r>
      <w:r w:rsidR="00F71288">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u w:val="single"/>
        </w:rPr>
        <w:t>00</w:t>
      </w:r>
      <w:r>
        <w:rPr>
          <w:rFonts w:ascii="仿宋_GB2312" w:eastAsia="仿宋_GB2312" w:hAnsi="仿宋_GB2312" w:cs="仿宋_GB2312" w:hint="eastAsia"/>
          <w:sz w:val="32"/>
          <w:szCs w:val="32"/>
        </w:rPr>
        <w:t>分。</w:t>
      </w:r>
    </w:p>
    <w:p w14:paraId="60205742" w14:textId="77777777" w:rsidR="002B6B3E"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2.响应文件接收地点：</w:t>
      </w:r>
      <w:proofErr w:type="gramStart"/>
      <w:r>
        <w:rPr>
          <w:rFonts w:ascii="仿宋_GB2312" w:eastAsia="仿宋_GB2312" w:hAnsi="仿宋_GB2312" w:cs="仿宋_GB2312" w:hint="eastAsia"/>
          <w:sz w:val="32"/>
          <w:szCs w:val="32"/>
          <w:u w:val="single"/>
        </w:rPr>
        <w:t>郑州园博</w:t>
      </w:r>
      <w:proofErr w:type="gramEnd"/>
      <w:r>
        <w:rPr>
          <w:rFonts w:ascii="仿宋_GB2312" w:eastAsia="仿宋_GB2312" w:hAnsi="仿宋_GB2312" w:cs="仿宋_GB2312" w:hint="eastAsia"/>
          <w:sz w:val="32"/>
          <w:szCs w:val="32"/>
          <w:u w:val="single"/>
        </w:rPr>
        <w:t>园</w:t>
      </w:r>
      <w:proofErr w:type="spellStart"/>
      <w:r>
        <w:rPr>
          <w:rFonts w:ascii="仿宋_GB2312" w:eastAsia="仿宋_GB2312" w:hAnsi="仿宋_GB2312" w:cs="仿宋_GB2312" w:hint="eastAsia"/>
          <w:sz w:val="32"/>
          <w:szCs w:val="32"/>
          <w:u w:val="single"/>
        </w:rPr>
        <w:t>voco</w:t>
      </w:r>
      <w:proofErr w:type="spellEnd"/>
      <w:r>
        <w:rPr>
          <w:rFonts w:ascii="仿宋_GB2312" w:eastAsia="仿宋_GB2312" w:hAnsi="仿宋_GB2312" w:cs="仿宋_GB2312" w:hint="eastAsia"/>
          <w:sz w:val="32"/>
          <w:szCs w:val="32"/>
          <w:u w:val="single"/>
        </w:rPr>
        <w:t>酒店采购部</w:t>
      </w:r>
      <w:r>
        <w:rPr>
          <w:rFonts w:ascii="仿宋_GB2312" w:eastAsia="仿宋_GB2312" w:hAnsi="仿宋_GB2312" w:cs="仿宋_GB2312" w:hint="eastAsia"/>
          <w:sz w:val="32"/>
          <w:szCs w:val="32"/>
        </w:rPr>
        <w:t>，文件密封后可由响应人直接送达或采用邮寄方式送达，若采用邮寄方式的需自行考虑邮件到达时间。</w:t>
      </w:r>
    </w:p>
    <w:p w14:paraId="53C077D6" w14:textId="77777777" w:rsidR="002B6B3E" w:rsidRDefault="00000000">
      <w:pPr>
        <w:adjustRightInd w:val="0"/>
        <w:snapToGrid w:val="0"/>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3.文件接收联系人及联系方式：</w:t>
      </w:r>
      <w:proofErr w:type="gramStart"/>
      <w:r>
        <w:rPr>
          <w:rFonts w:ascii="仿宋_GB2312" w:eastAsia="仿宋_GB2312" w:hAnsi="仿宋_GB2312" w:cs="仿宋_GB2312" w:hint="eastAsia"/>
          <w:sz w:val="32"/>
          <w:szCs w:val="32"/>
          <w:u w:val="single"/>
        </w:rPr>
        <w:t>孔军</w:t>
      </w:r>
      <w:proofErr w:type="gramEnd"/>
      <w:r>
        <w:rPr>
          <w:rFonts w:ascii="仿宋_GB2312" w:eastAsia="仿宋_GB2312" w:hAnsi="仿宋_GB2312" w:cs="仿宋_GB2312" w:hint="eastAsia"/>
          <w:sz w:val="32"/>
          <w:szCs w:val="32"/>
          <w:u w:val="single"/>
        </w:rPr>
        <w:t>13782260026</w:t>
      </w:r>
    </w:p>
    <w:p w14:paraId="19C2260F" w14:textId="77777777" w:rsidR="002B6B3E"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4.其他有关事项：响应文件以到达时间为准，逾期送达的或者未送达指定地点的采购文件，采购人不予受理。</w:t>
      </w:r>
    </w:p>
    <w:p w14:paraId="483AD4B5" w14:textId="77777777" w:rsidR="002B6B3E"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六、发布公告的媒介</w:t>
      </w:r>
    </w:p>
    <w:p w14:paraId="13FEF3A1"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本次采购公告在《河南航空港发展投资集团有限公司官方网站》（https://www.hkgfztz.com）上发布。采购人对任何转载信息及由此产生的后果均不承担任何责任。</w:t>
      </w:r>
    </w:p>
    <w:p w14:paraId="36D53318" w14:textId="77777777" w:rsidR="002B6B3E"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七、联系方式</w:t>
      </w:r>
    </w:p>
    <w:p w14:paraId="2C15DDC3" w14:textId="77777777" w:rsidR="002B6B3E"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u w:val="single"/>
        </w:rPr>
        <w:t>郑州航发酒店管理有限公司</w:t>
      </w:r>
    </w:p>
    <w:p w14:paraId="5DE94499" w14:textId="77777777" w:rsidR="002B6B3E"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地  址：</w:t>
      </w:r>
      <w:r>
        <w:rPr>
          <w:rFonts w:ascii="仿宋_GB2312" w:eastAsia="仿宋_GB2312" w:hAnsi="仿宋_GB2312" w:cs="仿宋_GB2312" w:hint="eastAsia"/>
          <w:sz w:val="32"/>
          <w:szCs w:val="32"/>
          <w:u w:val="single"/>
        </w:rPr>
        <w:t xml:space="preserve"> 郑州市航空港区苑林路128号</w:t>
      </w:r>
    </w:p>
    <w:p w14:paraId="58F99BB7" w14:textId="77777777" w:rsidR="002B6B3E"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u w:val="single"/>
        </w:rPr>
        <w:t xml:space="preserve">孔军     </w:t>
      </w:r>
    </w:p>
    <w:p w14:paraId="7AD7982A" w14:textId="77777777" w:rsidR="002B6B3E"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13782260026  </w:t>
      </w:r>
    </w:p>
    <w:p w14:paraId="3BF5778C" w14:textId="77777777" w:rsidR="002B6B3E" w:rsidRDefault="002B6B3E">
      <w:pPr>
        <w:spacing w:line="560" w:lineRule="exact"/>
        <w:ind w:firstLineChars="200" w:firstLine="640"/>
        <w:rPr>
          <w:rFonts w:ascii="仿宋_GB2312" w:eastAsia="仿宋_GB2312" w:hAnsi="仿宋_GB2312" w:cs="仿宋_GB2312" w:hint="eastAsia"/>
          <w:sz w:val="32"/>
          <w:szCs w:val="32"/>
          <w:u w:val="single"/>
        </w:rPr>
      </w:pPr>
    </w:p>
    <w:p w14:paraId="52F80C1A" w14:textId="1D401FC1" w:rsidR="002B6B3E" w:rsidRDefault="00000000">
      <w:pPr>
        <w:spacing w:line="560" w:lineRule="exact"/>
        <w:ind w:firstLineChars="1700" w:firstLine="5440"/>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2026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07</w:t>
      </w:r>
      <w:r>
        <w:rPr>
          <w:rFonts w:ascii="仿宋_GB2312" w:eastAsia="仿宋_GB2312" w:hAnsi="仿宋_GB2312" w:cs="仿宋_GB2312" w:hint="eastAsia"/>
          <w:sz w:val="32"/>
          <w:szCs w:val="32"/>
        </w:rPr>
        <w:t>月</w:t>
      </w:r>
      <w:r w:rsidR="00BB6B1F">
        <w:rPr>
          <w:rFonts w:ascii="仿宋_GB2312" w:eastAsia="仿宋_GB2312" w:hAnsi="仿宋_GB2312" w:cs="仿宋_GB2312" w:hint="eastAsia"/>
          <w:sz w:val="32"/>
          <w:szCs w:val="32"/>
          <w:u w:val="single"/>
        </w:rPr>
        <w:t>2</w:t>
      </w:r>
      <w:r w:rsidR="002438E7">
        <w:rPr>
          <w:rFonts w:ascii="仿宋_GB2312" w:eastAsia="仿宋_GB2312" w:hAnsi="仿宋_GB2312" w:cs="仿宋_GB2312" w:hint="eastAsia"/>
          <w:sz w:val="32"/>
          <w:szCs w:val="32"/>
          <w:u w:val="single"/>
        </w:rPr>
        <w:t>3</w:t>
      </w:r>
      <w:r>
        <w:rPr>
          <w:rFonts w:ascii="仿宋_GB2312" w:eastAsia="仿宋_GB2312" w:hAnsi="仿宋_GB2312" w:cs="仿宋_GB2312" w:hint="eastAsia"/>
          <w:sz w:val="32"/>
          <w:szCs w:val="32"/>
        </w:rPr>
        <w:t>日</w:t>
      </w:r>
    </w:p>
    <w:p w14:paraId="10F51DE9" w14:textId="77777777" w:rsidR="002B6B3E" w:rsidRDefault="002B6B3E">
      <w:pPr>
        <w:pStyle w:val="af5"/>
        <w:spacing w:line="560" w:lineRule="exact"/>
        <w:ind w:firstLine="210"/>
      </w:pPr>
    </w:p>
    <w:p w14:paraId="26892CAB" w14:textId="77777777" w:rsidR="002B6B3E" w:rsidRDefault="002B6B3E">
      <w:pPr>
        <w:pStyle w:val="af5"/>
        <w:spacing w:line="560" w:lineRule="exact"/>
        <w:ind w:firstLine="210"/>
      </w:pPr>
    </w:p>
    <w:p w14:paraId="7783585C" w14:textId="77777777" w:rsidR="002B6B3E" w:rsidRDefault="002B6B3E">
      <w:pPr>
        <w:pStyle w:val="af5"/>
        <w:spacing w:line="560" w:lineRule="exact"/>
        <w:ind w:firstLine="210"/>
      </w:pPr>
    </w:p>
    <w:p w14:paraId="04E1C320" w14:textId="77777777" w:rsidR="002B6B3E" w:rsidRDefault="002B6B3E">
      <w:pPr>
        <w:pStyle w:val="af5"/>
        <w:spacing w:line="560" w:lineRule="exact"/>
        <w:ind w:firstLine="210"/>
      </w:pPr>
    </w:p>
    <w:p w14:paraId="64076649" w14:textId="77777777" w:rsidR="002B6B3E" w:rsidRDefault="002B6B3E">
      <w:pPr>
        <w:pStyle w:val="af5"/>
        <w:spacing w:line="560" w:lineRule="exact"/>
        <w:ind w:firstLine="210"/>
      </w:pPr>
    </w:p>
    <w:p w14:paraId="0AEBD930" w14:textId="77777777" w:rsidR="002B6B3E" w:rsidRDefault="002B6B3E">
      <w:pPr>
        <w:pStyle w:val="af5"/>
        <w:spacing w:line="560" w:lineRule="exact"/>
        <w:ind w:firstLine="210"/>
      </w:pPr>
    </w:p>
    <w:p w14:paraId="14F7B1AD" w14:textId="77777777" w:rsidR="002B6B3E" w:rsidRDefault="002B6B3E">
      <w:pPr>
        <w:pStyle w:val="af5"/>
        <w:spacing w:line="560" w:lineRule="exact"/>
        <w:ind w:firstLine="210"/>
      </w:pPr>
    </w:p>
    <w:p w14:paraId="7D67E5E7" w14:textId="77777777" w:rsidR="002B6B3E" w:rsidRDefault="002B6B3E">
      <w:pPr>
        <w:pStyle w:val="af5"/>
        <w:spacing w:line="560" w:lineRule="exact"/>
        <w:ind w:firstLine="210"/>
      </w:pPr>
    </w:p>
    <w:p w14:paraId="15EBC7A1" w14:textId="77777777" w:rsidR="002B6B3E" w:rsidRDefault="002B6B3E">
      <w:pPr>
        <w:pStyle w:val="af5"/>
        <w:spacing w:line="560" w:lineRule="exact"/>
        <w:ind w:firstLineChars="0" w:firstLine="0"/>
      </w:pPr>
    </w:p>
    <w:p w14:paraId="115636F2" w14:textId="77777777" w:rsidR="002B6B3E" w:rsidRDefault="002B6B3E">
      <w:pPr>
        <w:spacing w:line="560" w:lineRule="exact"/>
        <w:ind w:firstLineChars="500" w:firstLine="2200"/>
        <w:rPr>
          <w:rFonts w:ascii="方正小标宋简体" w:eastAsia="方正小标宋简体" w:hAnsi="方正小标宋简体" w:cs="方正小标宋简体" w:hint="eastAsia"/>
          <w:sz w:val="44"/>
          <w:szCs w:val="44"/>
        </w:rPr>
      </w:pPr>
    </w:p>
    <w:p w14:paraId="33869205" w14:textId="77777777" w:rsidR="002B6B3E" w:rsidRDefault="002B6B3E">
      <w:pPr>
        <w:spacing w:line="560" w:lineRule="exact"/>
        <w:ind w:firstLineChars="500" w:firstLine="2200"/>
        <w:rPr>
          <w:rFonts w:ascii="方正小标宋简体" w:eastAsia="方正小标宋简体" w:hAnsi="方正小标宋简体" w:cs="方正小标宋简体" w:hint="eastAsia"/>
          <w:sz w:val="44"/>
          <w:szCs w:val="44"/>
        </w:rPr>
      </w:pPr>
    </w:p>
    <w:p w14:paraId="2E060F50" w14:textId="77777777" w:rsidR="002B6B3E" w:rsidRDefault="002B6B3E">
      <w:pPr>
        <w:spacing w:line="560" w:lineRule="exact"/>
        <w:ind w:firstLineChars="500" w:firstLine="2200"/>
        <w:rPr>
          <w:rFonts w:ascii="方正小标宋简体" w:eastAsia="方正小标宋简体" w:hAnsi="方正小标宋简体" w:cs="方正小标宋简体" w:hint="eastAsia"/>
          <w:sz w:val="44"/>
          <w:szCs w:val="44"/>
        </w:rPr>
      </w:pPr>
    </w:p>
    <w:p w14:paraId="39862D6E" w14:textId="77777777" w:rsidR="002B6B3E" w:rsidRDefault="00000000">
      <w:pPr>
        <w:spacing w:line="560" w:lineRule="exact"/>
        <w:ind w:firstLineChars="500" w:firstLine="220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郑州航发酒店管理有限公司</w:t>
      </w:r>
    </w:p>
    <w:p w14:paraId="6B89A5BB" w14:textId="71CE6998" w:rsidR="002B6B3E" w:rsidRDefault="00000000" w:rsidP="00A5425A">
      <w:pPr>
        <w:pStyle w:val="af5"/>
        <w:spacing w:line="560" w:lineRule="exact"/>
        <w:ind w:leftChars="400" w:left="1840" w:hangingChars="200" w:hanging="880"/>
        <w:rPr>
          <w:rFonts w:ascii="方正小标宋简体" w:eastAsia="方正小标宋简体" w:hAnsi="方正小标宋简体" w:cs="方正小标宋简体" w:hint="eastAsia"/>
          <w:sz w:val="44"/>
          <w:szCs w:val="44"/>
        </w:rPr>
      </w:pPr>
      <w:proofErr w:type="gramStart"/>
      <w:r>
        <w:rPr>
          <w:rFonts w:ascii="方正小标宋简体" w:eastAsia="方正小标宋简体" w:hAnsi="方正小标宋简体" w:cs="方正小标宋简体" w:hint="eastAsia"/>
          <w:sz w:val="44"/>
          <w:szCs w:val="44"/>
        </w:rPr>
        <w:t>园博园</w:t>
      </w:r>
      <w:proofErr w:type="spellStart"/>
      <w:proofErr w:type="gramEnd"/>
      <w:r>
        <w:rPr>
          <w:rFonts w:ascii="方正小标宋简体" w:eastAsia="方正小标宋简体" w:hAnsi="方正小标宋简体" w:cs="方正小标宋简体" w:hint="eastAsia"/>
          <w:sz w:val="44"/>
          <w:szCs w:val="44"/>
        </w:rPr>
        <w:t>voco</w:t>
      </w:r>
      <w:proofErr w:type="spellEnd"/>
      <w:r>
        <w:rPr>
          <w:rFonts w:ascii="方正小标宋简体" w:eastAsia="方正小标宋简体" w:hAnsi="方正小标宋简体" w:cs="方正小标宋简体" w:hint="eastAsia"/>
          <w:sz w:val="44"/>
          <w:szCs w:val="44"/>
        </w:rPr>
        <w:t>酒店</w:t>
      </w:r>
      <w:r w:rsidR="00A5425A" w:rsidRPr="00A5425A">
        <w:rPr>
          <w:rFonts w:ascii="方正小标宋简体" w:eastAsia="方正小标宋简体" w:hAnsi="方正小标宋简体" w:cs="方正小标宋简体" w:hint="eastAsia"/>
          <w:sz w:val="44"/>
          <w:szCs w:val="44"/>
        </w:rPr>
        <w:t>灶台灭火系统检测</w:t>
      </w:r>
      <w:r>
        <w:rPr>
          <w:rFonts w:ascii="方正小标宋简体" w:eastAsia="方正小标宋简体" w:hAnsi="方正小标宋简体" w:cs="方正小标宋简体" w:hint="eastAsia"/>
          <w:sz w:val="44"/>
          <w:szCs w:val="44"/>
        </w:rPr>
        <w:t>项目</w:t>
      </w:r>
    </w:p>
    <w:p w14:paraId="58398B39" w14:textId="77777777" w:rsidR="00A5425A" w:rsidRDefault="00A5425A" w:rsidP="00A5425A">
      <w:pPr>
        <w:pStyle w:val="af5"/>
        <w:spacing w:line="560" w:lineRule="exact"/>
        <w:ind w:leftChars="400" w:left="1840" w:hangingChars="200" w:hanging="880"/>
        <w:rPr>
          <w:rFonts w:ascii="方正小标宋简体" w:eastAsia="方正小标宋简体" w:hAnsi="方正小标宋简体" w:cs="方正小标宋简体" w:hint="eastAsia"/>
          <w:sz w:val="44"/>
          <w:szCs w:val="44"/>
        </w:rPr>
      </w:pPr>
    </w:p>
    <w:p w14:paraId="1AA7EFCC" w14:textId="77777777" w:rsidR="002B6B3E" w:rsidRDefault="00000000">
      <w:pPr>
        <w:pStyle w:val="21"/>
        <w:spacing w:line="560" w:lineRule="exact"/>
        <w:ind w:leftChars="175" w:firstLineChars="595" w:firstLine="2618"/>
        <w:rPr>
          <w:rFonts w:ascii="方正小标宋简体" w:eastAsia="方正小标宋简体"/>
          <w:sz w:val="44"/>
          <w:szCs w:val="44"/>
        </w:rPr>
      </w:pPr>
      <w:r>
        <w:rPr>
          <w:rFonts w:ascii="方正小标宋简体" w:eastAsia="方正小标宋简体" w:hAnsi="黑体" w:cs="黑体" w:hint="eastAsia"/>
          <w:sz w:val="44"/>
          <w:szCs w:val="44"/>
        </w:rPr>
        <w:t>响 应 文 件</w:t>
      </w:r>
    </w:p>
    <w:p w14:paraId="37A71823" w14:textId="77777777" w:rsidR="002B6B3E" w:rsidRDefault="002B6B3E">
      <w:pPr>
        <w:pStyle w:val="21"/>
        <w:spacing w:line="560" w:lineRule="exact"/>
        <w:ind w:left="480" w:firstLine="640"/>
        <w:rPr>
          <w:rFonts w:ascii="黑体" w:eastAsia="黑体" w:hAnsi="黑体" w:cs="黑体" w:hint="eastAsia"/>
          <w:sz w:val="32"/>
          <w:szCs w:val="32"/>
        </w:rPr>
      </w:pPr>
    </w:p>
    <w:p w14:paraId="2055C4F1" w14:textId="77777777" w:rsidR="002B6B3E" w:rsidRDefault="002B6B3E">
      <w:pPr>
        <w:spacing w:line="560" w:lineRule="exact"/>
        <w:rPr>
          <w:rFonts w:ascii="黑体" w:eastAsia="黑体" w:hAnsi="黑体" w:cs="黑体" w:hint="eastAsia"/>
          <w:sz w:val="32"/>
          <w:szCs w:val="32"/>
        </w:rPr>
      </w:pPr>
    </w:p>
    <w:p w14:paraId="15711D4E" w14:textId="77777777" w:rsidR="002B6B3E" w:rsidRDefault="002B6B3E">
      <w:pPr>
        <w:pStyle w:val="af5"/>
        <w:spacing w:line="560" w:lineRule="exact"/>
        <w:ind w:firstLine="320"/>
        <w:rPr>
          <w:rFonts w:ascii="黑体" w:eastAsia="黑体" w:hAnsi="黑体" w:cs="黑体" w:hint="eastAsia"/>
          <w:sz w:val="32"/>
          <w:szCs w:val="32"/>
        </w:rPr>
      </w:pPr>
    </w:p>
    <w:p w14:paraId="2F7E0551" w14:textId="77777777" w:rsidR="002B6B3E" w:rsidRDefault="002B6B3E">
      <w:pPr>
        <w:pStyle w:val="21"/>
        <w:spacing w:line="560" w:lineRule="exact"/>
        <w:ind w:left="480" w:firstLine="640"/>
        <w:rPr>
          <w:rFonts w:ascii="黑体" w:eastAsia="黑体" w:hAnsi="黑体" w:cs="黑体" w:hint="eastAsia"/>
          <w:sz w:val="32"/>
          <w:szCs w:val="32"/>
        </w:rPr>
      </w:pPr>
    </w:p>
    <w:p w14:paraId="109EAEF3" w14:textId="77777777" w:rsidR="002B6B3E" w:rsidRDefault="002B6B3E">
      <w:pPr>
        <w:spacing w:line="560" w:lineRule="exact"/>
        <w:rPr>
          <w:rFonts w:ascii="黑体" w:eastAsia="黑体" w:hAnsi="黑体" w:cs="黑体" w:hint="eastAsia"/>
          <w:sz w:val="32"/>
          <w:szCs w:val="32"/>
        </w:rPr>
      </w:pPr>
    </w:p>
    <w:p w14:paraId="32AA4E6F" w14:textId="77777777" w:rsidR="002B6B3E" w:rsidRDefault="002B6B3E">
      <w:pPr>
        <w:pStyle w:val="af5"/>
        <w:spacing w:line="560" w:lineRule="exact"/>
        <w:ind w:firstLine="320"/>
        <w:rPr>
          <w:rFonts w:ascii="黑体" w:eastAsia="黑体" w:hAnsi="黑体" w:cs="黑体" w:hint="eastAsia"/>
          <w:sz w:val="32"/>
          <w:szCs w:val="32"/>
        </w:rPr>
      </w:pPr>
    </w:p>
    <w:p w14:paraId="4A8FCDF8" w14:textId="77777777" w:rsidR="002B6B3E" w:rsidRDefault="002B6B3E">
      <w:pPr>
        <w:pStyle w:val="21"/>
        <w:spacing w:line="560" w:lineRule="exact"/>
        <w:ind w:left="480" w:firstLine="640"/>
        <w:rPr>
          <w:rFonts w:ascii="黑体" w:eastAsia="黑体" w:hAnsi="黑体" w:cs="黑体" w:hint="eastAsia"/>
          <w:sz w:val="32"/>
          <w:szCs w:val="32"/>
        </w:rPr>
      </w:pPr>
    </w:p>
    <w:p w14:paraId="09DD6E2D" w14:textId="77777777" w:rsidR="002B6B3E" w:rsidRDefault="002B6B3E">
      <w:pPr>
        <w:spacing w:line="560" w:lineRule="exact"/>
        <w:ind w:firstLineChars="500" w:firstLine="1600"/>
        <w:rPr>
          <w:rFonts w:ascii="方正小标宋简体" w:eastAsia="方正小标宋简体" w:hAnsi="黑体" w:cs="黑体" w:hint="eastAsia"/>
          <w:sz w:val="32"/>
          <w:szCs w:val="32"/>
        </w:rPr>
      </w:pPr>
    </w:p>
    <w:p w14:paraId="1894351B" w14:textId="77777777" w:rsidR="00A5425A" w:rsidRDefault="00A5425A">
      <w:pPr>
        <w:spacing w:line="560" w:lineRule="exact"/>
        <w:ind w:firstLineChars="500" w:firstLine="1600"/>
        <w:rPr>
          <w:rFonts w:ascii="方正小标宋简体" w:eastAsia="方正小标宋简体" w:hAnsi="黑体" w:cs="黑体" w:hint="eastAsia"/>
          <w:sz w:val="32"/>
          <w:szCs w:val="32"/>
        </w:rPr>
      </w:pPr>
    </w:p>
    <w:p w14:paraId="345EAC53" w14:textId="77777777" w:rsidR="002B6B3E" w:rsidRDefault="002B6B3E" w:rsidP="00C07A27">
      <w:pPr>
        <w:spacing w:line="560" w:lineRule="exact"/>
        <w:rPr>
          <w:rFonts w:ascii="方正小标宋简体" w:eastAsia="方正小标宋简体" w:hAnsi="黑体" w:cs="黑体" w:hint="eastAsia"/>
          <w:sz w:val="32"/>
          <w:szCs w:val="32"/>
        </w:rPr>
      </w:pPr>
    </w:p>
    <w:p w14:paraId="3D298D28" w14:textId="57BDFEC8" w:rsidR="002B6B3E" w:rsidRPr="00C07A27" w:rsidRDefault="00000000" w:rsidP="00C07A27">
      <w:pPr>
        <w:spacing w:line="560" w:lineRule="exact"/>
        <w:ind w:firstLineChars="500" w:firstLine="1600"/>
        <w:rPr>
          <w:rFonts w:ascii="方正小标宋简体" w:eastAsia="方正小标宋简体" w:hint="eastAsia"/>
        </w:rPr>
      </w:pPr>
      <w:r>
        <w:rPr>
          <w:rFonts w:ascii="方正小标宋简体" w:eastAsia="方正小标宋简体" w:hAnsi="黑体" w:cs="黑体" w:hint="eastAsia"/>
          <w:sz w:val="32"/>
          <w:szCs w:val="32"/>
        </w:rPr>
        <w:t>响应人：</w:t>
      </w:r>
      <w:r w:rsidR="00C07A27" w:rsidRPr="00C07A27">
        <w:rPr>
          <w:rFonts w:ascii="方正小标宋简体" w:eastAsia="方正小标宋简体" w:hAnsi="黑体" w:cs="黑体" w:hint="eastAsia"/>
          <w:sz w:val="32"/>
          <w:szCs w:val="32"/>
          <w:u w:val="single"/>
        </w:rPr>
        <w:t xml:space="preserve"> </w:t>
      </w:r>
      <w:r w:rsidR="00C07A27">
        <w:rPr>
          <w:rFonts w:ascii="方正小标宋简体" w:eastAsia="方正小标宋简体" w:hAnsi="黑体" w:cs="黑体" w:hint="eastAsia"/>
          <w:sz w:val="32"/>
          <w:szCs w:val="32"/>
          <w:u w:val="single"/>
        </w:rPr>
        <w:t xml:space="preserve">                             </w:t>
      </w:r>
    </w:p>
    <w:p w14:paraId="02FF0A1C" w14:textId="77777777" w:rsidR="00C07A27" w:rsidRDefault="00C07A27">
      <w:pPr>
        <w:spacing w:line="560" w:lineRule="exact"/>
        <w:rPr>
          <w:rFonts w:ascii="方正小标宋简体" w:eastAsia="方正小标宋简体" w:hAnsi="黑体" w:cs="黑体" w:hint="eastAsia"/>
          <w:sz w:val="32"/>
          <w:szCs w:val="32"/>
          <w:lang w:bidi="ar"/>
        </w:rPr>
      </w:pPr>
    </w:p>
    <w:p w14:paraId="0CF61C56" w14:textId="77777777" w:rsidR="00C07A27" w:rsidRDefault="00C07A27">
      <w:pPr>
        <w:spacing w:line="560" w:lineRule="exact"/>
        <w:rPr>
          <w:rFonts w:ascii="方正小标宋简体" w:eastAsia="方正小标宋简体" w:hAnsi="黑体" w:cs="黑体" w:hint="eastAsia"/>
          <w:sz w:val="32"/>
          <w:szCs w:val="32"/>
          <w:lang w:bidi="ar"/>
        </w:rPr>
      </w:pPr>
    </w:p>
    <w:p w14:paraId="7E191C28" w14:textId="0D338807" w:rsidR="002B6B3E" w:rsidRDefault="00000000">
      <w:pPr>
        <w:spacing w:line="560" w:lineRule="exact"/>
        <w:rPr>
          <w:rFonts w:ascii="方正小标宋简体" w:eastAsia="方正小标宋简体" w:hAnsi="仿宋_GB2312" w:cs="仿宋_GB2312" w:hint="eastAsia"/>
          <w:sz w:val="32"/>
          <w:szCs w:val="32"/>
        </w:rPr>
      </w:pPr>
      <w:r>
        <w:rPr>
          <w:rFonts w:ascii="方正小标宋简体" w:eastAsia="方正小标宋简体" w:hAnsi="黑体" w:cs="黑体" w:hint="eastAsia"/>
          <w:sz w:val="32"/>
          <w:szCs w:val="32"/>
          <w:lang w:bidi="ar"/>
        </w:rPr>
        <w:lastRenderedPageBreak/>
        <w:t>报价应附材料：</w:t>
      </w:r>
    </w:p>
    <w:p w14:paraId="245A2890"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1.报价函（格式见模板加盖公章）。</w:t>
      </w:r>
    </w:p>
    <w:p w14:paraId="31D2E3DF"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2.报价清单明细（参照采购清单，加盖公章）。</w:t>
      </w:r>
    </w:p>
    <w:p w14:paraId="027CA766"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3.法定代表人身份证正反面复印件（法人代表参加时提供，加盖公章）；授权委托书、授权代表身份证复印件、法定代表人身份证正反面复印件（法人代表不参加时提供，加盖公章）。</w:t>
      </w:r>
    </w:p>
    <w:p w14:paraId="032EAF2D" w14:textId="77777777" w:rsidR="002B6B3E" w:rsidRDefault="00000000">
      <w:pPr>
        <w:pStyle w:val="af5"/>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4.营业执照（加盖公章）。</w:t>
      </w:r>
    </w:p>
    <w:p w14:paraId="310310E4" w14:textId="77777777" w:rsidR="002B6B3E" w:rsidRDefault="00000000">
      <w:pPr>
        <w:spacing w:line="560" w:lineRule="exact"/>
        <w:ind w:firstLineChars="200" w:firstLine="640"/>
        <w:rPr>
          <w:rFonts w:ascii="仿宋_GB2312" w:eastAsia="仿宋_GB2312" w:hint="eastAsia"/>
          <w:b/>
          <w:bCs/>
          <w:sz w:val="32"/>
          <w:szCs w:val="32"/>
        </w:rPr>
      </w:pPr>
      <w:r>
        <w:rPr>
          <w:rFonts w:ascii="仿宋_GB2312" w:eastAsia="仿宋_GB2312" w:hAnsi="仿宋_GB2312" w:cs="仿宋_GB2312" w:hint="eastAsia"/>
          <w:sz w:val="32"/>
          <w:szCs w:val="32"/>
        </w:rPr>
        <w:t>5.信用查询证明（加盖公章）。</w:t>
      </w:r>
    </w:p>
    <w:p w14:paraId="5DABC680"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6.其他资料（按照采购公告要求提供）。</w:t>
      </w:r>
    </w:p>
    <w:p w14:paraId="21EB003B" w14:textId="77777777" w:rsidR="002B6B3E"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报价供应商对所提供的资料真实性和完整性负责并对此承担责任。</w:t>
      </w:r>
    </w:p>
    <w:p w14:paraId="4F74A835" w14:textId="77777777" w:rsidR="002B6B3E" w:rsidRDefault="002B6B3E">
      <w:pPr>
        <w:pStyle w:val="21"/>
        <w:spacing w:line="560" w:lineRule="exact"/>
        <w:ind w:left="480"/>
      </w:pPr>
    </w:p>
    <w:p w14:paraId="4965CBC0" w14:textId="77777777" w:rsidR="002B6B3E" w:rsidRDefault="002B6B3E">
      <w:pPr>
        <w:spacing w:line="560" w:lineRule="exact"/>
        <w:rPr>
          <w:rFonts w:hint="eastAsia"/>
        </w:rPr>
      </w:pPr>
    </w:p>
    <w:p w14:paraId="61465E10" w14:textId="77777777" w:rsidR="002B6B3E" w:rsidRDefault="002B6B3E">
      <w:pPr>
        <w:pStyle w:val="af5"/>
        <w:spacing w:line="560" w:lineRule="exact"/>
        <w:ind w:firstLineChars="0" w:firstLine="0"/>
      </w:pPr>
    </w:p>
    <w:p w14:paraId="6393796E" w14:textId="77777777" w:rsidR="002B6B3E" w:rsidRDefault="002B6B3E">
      <w:pPr>
        <w:pStyle w:val="21"/>
        <w:spacing w:line="560" w:lineRule="exact"/>
        <w:ind w:left="480"/>
      </w:pPr>
    </w:p>
    <w:p w14:paraId="2BA66733" w14:textId="77777777" w:rsidR="002B6B3E" w:rsidRDefault="002B6B3E">
      <w:pPr>
        <w:pStyle w:val="21"/>
        <w:spacing w:line="560" w:lineRule="exact"/>
        <w:ind w:leftChars="0" w:left="0" w:firstLineChars="0" w:firstLine="0"/>
        <w:sectPr w:rsidR="002B6B3E">
          <w:headerReference w:type="even" r:id="rId9"/>
          <w:headerReference w:type="default" r:id="rId10"/>
          <w:footerReference w:type="even" r:id="rId11"/>
          <w:headerReference w:type="first" r:id="rId12"/>
          <w:pgSz w:w="11906" w:h="16838"/>
          <w:pgMar w:top="2098" w:right="1474" w:bottom="1985" w:left="1588" w:header="1361" w:footer="1418" w:gutter="0"/>
          <w:cols w:space="720"/>
          <w:docGrid w:type="lines" w:linePitch="319"/>
        </w:sectPr>
      </w:pPr>
    </w:p>
    <w:tbl>
      <w:tblPr>
        <w:tblW w:w="0" w:type="auto"/>
        <w:jc w:val="center"/>
        <w:tblLayout w:type="fixed"/>
        <w:tblLook w:val="04A0" w:firstRow="1" w:lastRow="0" w:firstColumn="1" w:lastColumn="0" w:noHBand="0" w:noVBand="1"/>
      </w:tblPr>
      <w:tblGrid>
        <w:gridCol w:w="499"/>
        <w:gridCol w:w="2168"/>
        <w:gridCol w:w="6030"/>
      </w:tblGrid>
      <w:tr w:rsidR="002B6B3E" w14:paraId="72D06564" w14:textId="77777777">
        <w:trPr>
          <w:trHeight w:val="610"/>
          <w:jc w:val="center"/>
        </w:trPr>
        <w:tc>
          <w:tcPr>
            <w:tcW w:w="8697" w:type="dxa"/>
            <w:gridSpan w:val="3"/>
            <w:tcBorders>
              <w:top w:val="nil"/>
              <w:left w:val="nil"/>
              <w:bottom w:val="nil"/>
              <w:right w:val="nil"/>
            </w:tcBorders>
            <w:vAlign w:val="center"/>
          </w:tcPr>
          <w:p w14:paraId="29D1DB22" w14:textId="77777777" w:rsidR="002B6B3E" w:rsidRDefault="00000000">
            <w:pPr>
              <w:spacing w:line="560" w:lineRule="exact"/>
              <w:jc w:val="center"/>
              <w:rPr>
                <w:rFonts w:ascii="仿宋_GB2312" w:eastAsia="方正小标宋简体" w:hAnsi="仿宋_GB2312" w:cs="仿宋_GB2312" w:hint="eastAsia"/>
                <w:lang w:bidi="ar"/>
              </w:rPr>
            </w:pPr>
            <w:r>
              <w:rPr>
                <w:rFonts w:ascii="方正小标宋简体" w:eastAsia="方正小标宋简体" w:hAnsi="方正小标宋简体" w:cs="方正小标宋简体" w:hint="eastAsia"/>
                <w:sz w:val="44"/>
                <w:szCs w:val="44"/>
              </w:rPr>
              <w:lastRenderedPageBreak/>
              <w:t>报价函</w:t>
            </w:r>
          </w:p>
        </w:tc>
      </w:tr>
      <w:tr w:rsidR="002B6B3E" w14:paraId="6A56CAD8"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3FCE9674"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1</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736EB3FC"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项目名称</w:t>
            </w:r>
          </w:p>
        </w:tc>
        <w:tc>
          <w:tcPr>
            <w:tcW w:w="6030" w:type="dxa"/>
            <w:tcBorders>
              <w:top w:val="single" w:sz="4" w:space="0" w:color="000000"/>
              <w:left w:val="single" w:sz="4" w:space="0" w:color="000000"/>
              <w:bottom w:val="single" w:sz="4" w:space="0" w:color="000000"/>
              <w:right w:val="single" w:sz="4" w:space="0" w:color="000000"/>
            </w:tcBorders>
            <w:vAlign w:val="center"/>
          </w:tcPr>
          <w:p w14:paraId="78FBAE33" w14:textId="77777777" w:rsidR="002B6B3E" w:rsidRDefault="002B6B3E">
            <w:pPr>
              <w:spacing w:line="560" w:lineRule="exact"/>
              <w:textAlignment w:val="center"/>
              <w:rPr>
                <w:rFonts w:ascii="仿宋_GB2312" w:eastAsia="仿宋_GB2312" w:hAnsi="仿宋_GB2312" w:cs="仿宋_GB2312" w:hint="eastAsia"/>
                <w:lang w:bidi="ar"/>
              </w:rPr>
            </w:pPr>
          </w:p>
        </w:tc>
      </w:tr>
      <w:tr w:rsidR="002B6B3E" w14:paraId="2638146B"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1EB0A51A"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2</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79BA87BF"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采购内容</w:t>
            </w:r>
          </w:p>
        </w:tc>
        <w:tc>
          <w:tcPr>
            <w:tcW w:w="6030" w:type="dxa"/>
            <w:tcBorders>
              <w:top w:val="single" w:sz="4" w:space="0" w:color="000000"/>
              <w:left w:val="single" w:sz="4" w:space="0" w:color="000000"/>
              <w:bottom w:val="single" w:sz="4" w:space="0" w:color="000000"/>
              <w:right w:val="single" w:sz="4" w:space="0" w:color="000000"/>
            </w:tcBorders>
            <w:vAlign w:val="center"/>
          </w:tcPr>
          <w:p w14:paraId="03F69829" w14:textId="77777777" w:rsidR="002B6B3E" w:rsidRDefault="002B6B3E">
            <w:pPr>
              <w:spacing w:line="560" w:lineRule="exact"/>
              <w:textAlignment w:val="center"/>
              <w:rPr>
                <w:rFonts w:ascii="仿宋_GB2312" w:eastAsia="仿宋_GB2312" w:hAnsi="仿宋_GB2312" w:cs="仿宋_GB2312" w:hint="eastAsia"/>
                <w:lang w:bidi="ar"/>
              </w:rPr>
            </w:pPr>
          </w:p>
        </w:tc>
      </w:tr>
      <w:tr w:rsidR="002B6B3E" w14:paraId="6BFD532E"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50741733"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3</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10AAE090"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响应供应商名称</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0675B069" w14:textId="77777777" w:rsidR="002B6B3E" w:rsidRDefault="002B6B3E">
            <w:pPr>
              <w:spacing w:line="560" w:lineRule="exact"/>
              <w:textAlignment w:val="center"/>
              <w:rPr>
                <w:rFonts w:ascii="仿宋_GB2312" w:eastAsia="仿宋_GB2312" w:hAnsi="仿宋_GB2312" w:cs="仿宋_GB2312" w:hint="eastAsia"/>
                <w:lang w:bidi="ar"/>
              </w:rPr>
            </w:pPr>
          </w:p>
        </w:tc>
      </w:tr>
      <w:tr w:rsidR="002B6B3E" w14:paraId="2AB54556" w14:textId="77777777">
        <w:trPr>
          <w:trHeight w:val="864"/>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706CFDE6"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hAnsi="仿宋_GB2312" w:cs="仿宋_GB2312" w:hint="eastAsia"/>
                <w:lang w:bidi="ar"/>
              </w:rPr>
              <w:t>4</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205559DE"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响应报价</w:t>
            </w:r>
          </w:p>
          <w:p w14:paraId="05655020"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（含税）</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1ABF9120" w14:textId="77777777" w:rsidR="002B6B3E" w:rsidRDefault="00000000">
            <w:pPr>
              <w:pStyle w:val="a4"/>
              <w:spacing w:line="560" w:lineRule="exact"/>
              <w:jc w:val="left"/>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lang w:bidi="ar"/>
              </w:rPr>
              <w:t>小写：</w:t>
            </w:r>
            <w:r>
              <w:rPr>
                <w:rFonts w:ascii="Arial" w:eastAsia="仿宋_GB2312" w:hAnsi="Arial" w:cs="Arial"/>
                <w:sz w:val="24"/>
                <w:szCs w:val="24"/>
                <w:lang w:bidi="ar"/>
              </w:rPr>
              <w:t>¥</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元；</w:t>
            </w:r>
          </w:p>
          <w:p w14:paraId="422F46A0" w14:textId="77777777" w:rsidR="002B6B3E" w:rsidRDefault="00000000">
            <w:pPr>
              <w:pStyle w:val="a4"/>
              <w:spacing w:line="560" w:lineRule="exact"/>
              <w:jc w:val="left"/>
              <w:rPr>
                <w:rFonts w:ascii="仿宋_GB2312" w:eastAsia="仿宋_GB2312" w:hAnsi="仿宋_GB2312" w:cs="仿宋_GB2312" w:hint="eastAsia"/>
                <w:kern w:val="0"/>
                <w:sz w:val="24"/>
                <w:szCs w:val="24"/>
                <w:lang w:bidi="ar"/>
              </w:rPr>
            </w:pPr>
            <w:r>
              <w:rPr>
                <w:rFonts w:ascii="仿宋_GB2312" w:eastAsia="仿宋_GB2312" w:hAnsi="仿宋_GB2312" w:cs="仿宋_GB2312" w:hint="eastAsia"/>
                <w:sz w:val="24"/>
                <w:szCs w:val="24"/>
                <w:lang w:bidi="ar"/>
              </w:rPr>
              <w:t>大写：</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w:t>
            </w:r>
          </w:p>
        </w:tc>
      </w:tr>
      <w:tr w:rsidR="002B6B3E" w14:paraId="5917F064" w14:textId="77777777">
        <w:trPr>
          <w:trHeight w:val="946"/>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0731CC96"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hAnsi="仿宋_GB2312" w:cs="仿宋_GB2312" w:hint="eastAsia"/>
                <w:lang w:bidi="ar"/>
              </w:rPr>
              <w:t>5</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1C824FE4"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响应报价</w:t>
            </w:r>
          </w:p>
          <w:p w14:paraId="4E3F968C"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（不含税）</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787F65F4" w14:textId="77777777" w:rsidR="002B6B3E" w:rsidRDefault="00000000">
            <w:pPr>
              <w:pStyle w:val="a4"/>
              <w:spacing w:line="560" w:lineRule="exact"/>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lang w:bidi="ar"/>
              </w:rPr>
              <w:t>小写：</w:t>
            </w:r>
            <w:r>
              <w:rPr>
                <w:rFonts w:ascii="Arial" w:eastAsia="仿宋_GB2312" w:hAnsi="Arial" w:cs="Arial"/>
                <w:sz w:val="24"/>
                <w:szCs w:val="24"/>
                <w:lang w:bidi="ar"/>
              </w:rPr>
              <w:t>¥</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元；</w:t>
            </w:r>
          </w:p>
          <w:p w14:paraId="4A772D76" w14:textId="77777777" w:rsidR="002B6B3E" w:rsidRDefault="00000000">
            <w:pPr>
              <w:spacing w:line="560" w:lineRule="exact"/>
              <w:rPr>
                <w:rFonts w:ascii="仿宋_GB2312" w:eastAsia="仿宋_GB2312" w:hAnsi="仿宋_GB2312" w:cs="仿宋_GB2312" w:hint="eastAsia"/>
                <w:lang w:bidi="ar"/>
              </w:rPr>
            </w:pPr>
            <w:r>
              <w:rPr>
                <w:rFonts w:ascii="仿宋_GB2312" w:eastAsia="仿宋_GB2312" w:hAnsi="仿宋_GB2312" w:cs="仿宋_GB2312" w:hint="eastAsia"/>
                <w:lang w:bidi="ar"/>
              </w:rPr>
              <w:t>大写：</w:t>
            </w:r>
            <w:r>
              <w:rPr>
                <w:rFonts w:ascii="仿宋_GB2312" w:eastAsia="仿宋_GB2312" w:hAnsi="仿宋_GB2312" w:cs="仿宋_GB2312" w:hint="eastAsia"/>
                <w:u w:val="single"/>
                <w:lang w:bidi="ar"/>
              </w:rPr>
              <w:t xml:space="preserve">               </w:t>
            </w:r>
            <w:r>
              <w:rPr>
                <w:rFonts w:ascii="仿宋_GB2312" w:eastAsia="仿宋_GB2312" w:hAnsi="仿宋_GB2312" w:cs="仿宋_GB2312" w:hint="eastAsia"/>
                <w:lang w:bidi="ar"/>
              </w:rPr>
              <w:t>。</w:t>
            </w:r>
          </w:p>
        </w:tc>
      </w:tr>
      <w:tr w:rsidR="002B6B3E" w14:paraId="14E84ACB"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066E1515"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hAnsi="仿宋_GB2312" w:cs="仿宋_GB2312" w:hint="eastAsia"/>
                <w:lang w:bidi="ar"/>
              </w:rPr>
              <w:t>6</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482B778F"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增值税税率</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469673E1" w14:textId="77777777" w:rsidR="002B6B3E" w:rsidRDefault="00000000">
            <w:pPr>
              <w:spacing w:line="560" w:lineRule="exact"/>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 xml:space="preserve">     </w:t>
            </w:r>
            <w:r>
              <w:rPr>
                <w:rFonts w:ascii="仿宋_GB2312" w:hAnsi="仿宋_GB2312" w:cs="仿宋_GB2312" w:hint="eastAsia"/>
                <w:lang w:bidi="ar"/>
              </w:rPr>
              <w:t xml:space="preserve">             </w:t>
            </w:r>
            <w:r>
              <w:rPr>
                <w:rFonts w:ascii="仿宋_GB2312" w:eastAsia="仿宋_GB2312" w:hAnsi="仿宋_GB2312" w:cs="仿宋_GB2312" w:hint="eastAsia"/>
                <w:lang w:bidi="ar"/>
              </w:rPr>
              <w:t xml:space="preserve"> </w:t>
            </w:r>
            <w:r>
              <w:rPr>
                <w:rFonts w:ascii="仿宋_GB2312" w:eastAsia="仿宋_GB2312" w:hAnsi="仿宋_GB2312" w:cs="仿宋_GB2312" w:hint="eastAsia"/>
                <w:u w:val="single"/>
                <w:lang w:bidi="ar"/>
              </w:rPr>
              <w:t xml:space="preserve">       </w:t>
            </w:r>
            <w:r>
              <w:rPr>
                <w:rFonts w:ascii="仿宋_GB2312" w:eastAsia="仿宋_GB2312" w:hAnsi="仿宋_GB2312" w:cs="仿宋_GB2312" w:hint="eastAsia"/>
                <w:lang w:bidi="ar"/>
              </w:rPr>
              <w:t>%</w:t>
            </w:r>
          </w:p>
        </w:tc>
      </w:tr>
      <w:tr w:rsidR="002B6B3E" w14:paraId="268D5FA2" w14:textId="77777777">
        <w:trPr>
          <w:trHeight w:val="541"/>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2E8A0F3C"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7</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01774133"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服务期限</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570CF12E" w14:textId="77777777" w:rsidR="002B6B3E" w:rsidRDefault="00000000">
            <w:pPr>
              <w:spacing w:line="560" w:lineRule="exact"/>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 xml:space="preserve">     </w:t>
            </w:r>
            <w:r>
              <w:rPr>
                <w:rFonts w:ascii="仿宋_GB2312" w:hAnsi="仿宋_GB2312" w:cs="仿宋_GB2312" w:hint="eastAsia"/>
                <w:lang w:bidi="ar"/>
              </w:rPr>
              <w:t xml:space="preserve">          </w:t>
            </w:r>
          </w:p>
        </w:tc>
      </w:tr>
      <w:tr w:rsidR="002B6B3E" w14:paraId="4C321DCD"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189A9AB4"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8</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7E2D9E7D"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联系地址</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37261CF8" w14:textId="77777777" w:rsidR="002B6B3E" w:rsidRDefault="002B6B3E">
            <w:pPr>
              <w:spacing w:line="560" w:lineRule="exact"/>
              <w:textAlignment w:val="center"/>
              <w:rPr>
                <w:rFonts w:ascii="仿宋_GB2312" w:eastAsia="仿宋_GB2312" w:hAnsi="仿宋_GB2312" w:cs="仿宋_GB2312" w:hint="eastAsia"/>
                <w:lang w:bidi="ar"/>
              </w:rPr>
            </w:pPr>
          </w:p>
        </w:tc>
      </w:tr>
      <w:tr w:rsidR="002B6B3E" w14:paraId="1FEB0286" w14:textId="77777777">
        <w:trPr>
          <w:trHeight w:val="7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39AE14CB"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9</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666088FC"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联系人及联系方式</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20741233" w14:textId="77777777" w:rsidR="002B6B3E" w:rsidRDefault="00000000">
            <w:pPr>
              <w:spacing w:line="560" w:lineRule="exact"/>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姓名：               手机号码：</w:t>
            </w:r>
          </w:p>
        </w:tc>
      </w:tr>
      <w:tr w:rsidR="002B6B3E" w14:paraId="02D35954" w14:textId="77777777">
        <w:trPr>
          <w:trHeight w:val="2869"/>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15CC99E9"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1</w:t>
            </w:r>
            <w:r>
              <w:rPr>
                <w:rFonts w:ascii="仿宋_GB2312" w:hAnsi="仿宋_GB2312" w:cs="仿宋_GB2312" w:hint="eastAsia"/>
                <w:lang w:bidi="ar"/>
              </w:rPr>
              <w:t>0</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65394134" w14:textId="77777777" w:rsidR="002B6B3E" w:rsidRDefault="00000000">
            <w:pPr>
              <w:spacing w:line="560" w:lineRule="exact"/>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lang w:bidi="ar"/>
              </w:rPr>
              <w:t>备注</w:t>
            </w:r>
          </w:p>
        </w:tc>
        <w:tc>
          <w:tcPr>
            <w:tcW w:w="6030" w:type="dxa"/>
            <w:tcBorders>
              <w:top w:val="single" w:sz="4" w:space="0" w:color="000000"/>
              <w:left w:val="single" w:sz="4" w:space="0" w:color="000000"/>
              <w:bottom w:val="single" w:sz="4" w:space="0" w:color="000000"/>
              <w:right w:val="single" w:sz="4" w:space="0" w:color="000000"/>
            </w:tcBorders>
            <w:vAlign w:val="center"/>
          </w:tcPr>
          <w:p w14:paraId="6087659E" w14:textId="77777777" w:rsidR="002B6B3E" w:rsidRDefault="00000000">
            <w:pPr>
              <w:spacing w:line="560" w:lineRule="exact"/>
              <w:textAlignment w:val="center"/>
              <w:rPr>
                <w:rFonts w:ascii="仿宋_GB2312" w:eastAsia="仿宋_GB2312" w:hAnsi="仿宋_GB2312" w:cs="仿宋_GB2312" w:hint="eastAsia"/>
                <w:lang w:bidi="ar"/>
              </w:rPr>
            </w:pPr>
            <w:r>
              <w:rPr>
                <w:rFonts w:ascii="仿宋_GB2312" w:eastAsia="仿宋_GB2312" w:hAnsi="仿宋_GB2312" w:cs="仿宋_GB2312" w:hint="eastAsia"/>
              </w:rPr>
              <w:t>1</w:t>
            </w:r>
            <w:r>
              <w:rPr>
                <w:rFonts w:ascii="仿宋_GB2312" w:eastAsia="仿宋_GB2312" w:hAnsi="仿宋_GB2312" w:cs="仿宋_GB2312" w:hint="eastAsia"/>
                <w:lang w:bidi="ar"/>
              </w:rPr>
              <w:t>.响应报价超过采购预算价的报价视为无效报价；</w:t>
            </w:r>
          </w:p>
          <w:p w14:paraId="455256A9" w14:textId="77777777" w:rsidR="002B6B3E" w:rsidRDefault="00000000">
            <w:pPr>
              <w:spacing w:line="560" w:lineRule="exact"/>
              <w:textAlignment w:val="center"/>
              <w:rPr>
                <w:rFonts w:ascii="仿宋_GB2312" w:eastAsia="仿宋_GB2312" w:hAnsi="仿宋_GB2312" w:cs="仿宋_GB2312" w:hint="eastAsia"/>
                <w:lang w:bidi="ar"/>
              </w:rPr>
            </w:pPr>
            <w:r>
              <w:rPr>
                <w:rFonts w:ascii="仿宋_GB2312" w:eastAsia="仿宋_GB2312" w:hAnsi="仿宋_GB2312" w:cs="仿宋_GB2312" w:hint="eastAsia"/>
              </w:rPr>
              <w:t>2.报价应</w:t>
            </w:r>
            <w:proofErr w:type="gramStart"/>
            <w:r>
              <w:rPr>
                <w:rFonts w:ascii="仿宋_GB2312" w:eastAsia="仿宋_GB2312" w:hAnsi="仿宋_GB2312" w:cs="仿宋_GB2312" w:hint="eastAsia"/>
              </w:rPr>
              <w:t>附材料</w:t>
            </w:r>
            <w:proofErr w:type="gramEnd"/>
            <w:r>
              <w:rPr>
                <w:rFonts w:ascii="仿宋_GB2312" w:eastAsia="仿宋_GB2312" w:hAnsi="仿宋_GB2312" w:cs="仿宋_GB2312" w:hint="eastAsia"/>
              </w:rPr>
              <w:t>要求：</w:t>
            </w:r>
            <w:r>
              <w:rPr>
                <w:rFonts w:ascii="仿宋_GB2312" w:eastAsia="仿宋_GB2312" w:hAnsi="仿宋_GB2312" w:cs="仿宋_GB2312" w:hint="eastAsia"/>
                <w:lang w:bidi="ar"/>
              </w:rPr>
              <w:t>附营业执照、法定代表人身份证正反面复印件、授权委托书（法人代表参加时不提供）、授权代表身份证复印件（法人代表参加时不提供）、业绩合同扫描件或者复印件（采购公告要求份数）、信用查询证明</w:t>
            </w:r>
            <w:r>
              <w:rPr>
                <w:rFonts w:ascii="仿宋_GB2312" w:eastAsia="仿宋_GB2312" w:hAnsi="仿宋_GB2312" w:cs="仿宋_GB2312" w:hint="eastAsia"/>
                <w:b/>
                <w:bCs/>
                <w:lang w:bidi="ar"/>
              </w:rPr>
              <w:t>，</w:t>
            </w:r>
            <w:r>
              <w:rPr>
                <w:rFonts w:ascii="仿宋_GB2312" w:eastAsia="仿宋_GB2312" w:hAnsi="仿宋_GB2312" w:cs="仿宋_GB2312" w:hint="eastAsia"/>
                <w:lang w:bidi="ar"/>
              </w:rPr>
              <w:t>各一份</w:t>
            </w:r>
            <w:r w:rsidRPr="00C07A27">
              <w:rPr>
                <w:rFonts w:ascii="仿宋_GB2312" w:eastAsia="仿宋_GB2312" w:hAnsi="仿宋_GB2312" w:cs="仿宋_GB2312" w:hint="eastAsia"/>
                <w:lang w:bidi="ar"/>
              </w:rPr>
              <w:t>并加盖</w:t>
            </w:r>
            <w:r>
              <w:rPr>
                <w:rFonts w:ascii="仿宋_GB2312" w:eastAsia="仿宋_GB2312" w:hAnsi="仿宋_GB2312" w:cs="仿宋_GB2312" w:hint="eastAsia"/>
                <w:lang w:bidi="ar"/>
              </w:rPr>
              <w:t>公章；报价供应商对所提供的资料真实性和完整性负责并承担相应责任。</w:t>
            </w:r>
          </w:p>
        </w:tc>
      </w:tr>
      <w:tr w:rsidR="002B6B3E" w14:paraId="2E4A6A4F" w14:textId="77777777">
        <w:trPr>
          <w:trHeight w:val="1178"/>
          <w:jc w:val="center"/>
        </w:trPr>
        <w:tc>
          <w:tcPr>
            <w:tcW w:w="2667" w:type="dxa"/>
            <w:gridSpan w:val="2"/>
            <w:tcBorders>
              <w:top w:val="nil"/>
              <w:left w:val="nil"/>
              <w:bottom w:val="nil"/>
              <w:right w:val="nil"/>
            </w:tcBorders>
            <w:noWrap/>
            <w:vAlign w:val="center"/>
          </w:tcPr>
          <w:p w14:paraId="0116AD62" w14:textId="77777777" w:rsidR="002B6B3E" w:rsidRDefault="00000000">
            <w:pPr>
              <w:spacing w:line="560" w:lineRule="exact"/>
              <w:jc w:val="center"/>
              <w:textAlignment w:val="center"/>
              <w:rPr>
                <w:rFonts w:ascii="仿宋_GB2312" w:eastAsia="仿宋_GB2312" w:hAnsi="仿宋_GB2312" w:cs="仿宋_GB2312" w:hint="eastAsia"/>
              </w:rPr>
            </w:pPr>
            <w:r>
              <w:rPr>
                <w:rFonts w:ascii="仿宋_GB2312" w:eastAsia="仿宋_GB2312" w:hAnsi="仿宋_GB2312" w:cs="仿宋_GB2312" w:hint="eastAsia"/>
                <w:lang w:bidi="ar"/>
              </w:rPr>
              <w:t>报价人：（盖公章）</w:t>
            </w:r>
          </w:p>
        </w:tc>
        <w:tc>
          <w:tcPr>
            <w:tcW w:w="6030" w:type="dxa"/>
            <w:tcBorders>
              <w:top w:val="nil"/>
              <w:left w:val="nil"/>
              <w:bottom w:val="nil"/>
              <w:right w:val="nil"/>
            </w:tcBorders>
            <w:noWrap/>
            <w:vAlign w:val="center"/>
          </w:tcPr>
          <w:p w14:paraId="5E062F1E" w14:textId="77777777" w:rsidR="002B6B3E" w:rsidRDefault="002B6B3E">
            <w:pPr>
              <w:spacing w:line="560" w:lineRule="exact"/>
              <w:jc w:val="center"/>
              <w:rPr>
                <w:rFonts w:ascii="仿宋_GB2312" w:eastAsia="仿宋_GB2312" w:hAnsi="仿宋_GB2312" w:cs="仿宋_GB2312" w:hint="eastAsia"/>
              </w:rPr>
            </w:pPr>
          </w:p>
        </w:tc>
      </w:tr>
      <w:tr w:rsidR="002B6B3E" w14:paraId="66F2C860" w14:textId="77777777">
        <w:trPr>
          <w:trHeight w:val="610"/>
          <w:jc w:val="center"/>
        </w:trPr>
        <w:tc>
          <w:tcPr>
            <w:tcW w:w="2667" w:type="dxa"/>
            <w:gridSpan w:val="2"/>
            <w:tcBorders>
              <w:top w:val="nil"/>
              <w:left w:val="nil"/>
              <w:bottom w:val="nil"/>
              <w:right w:val="nil"/>
            </w:tcBorders>
            <w:noWrap/>
            <w:vAlign w:val="center"/>
          </w:tcPr>
          <w:p w14:paraId="77DD2C51" w14:textId="77777777" w:rsidR="002B6B3E" w:rsidRDefault="00000000">
            <w:pPr>
              <w:spacing w:line="560" w:lineRule="exact"/>
              <w:jc w:val="center"/>
              <w:rPr>
                <w:rFonts w:ascii="仿宋_GB2312" w:eastAsia="仿宋_GB2312" w:hAnsi="仿宋_GB2312" w:cs="仿宋_GB2312" w:hint="eastAsia"/>
              </w:rPr>
            </w:pPr>
            <w:r>
              <w:rPr>
                <w:rFonts w:ascii="仿宋_GB2312" w:eastAsia="仿宋_GB2312" w:hAnsi="仿宋_GB2312" w:cs="仿宋_GB2312" w:hint="eastAsia"/>
                <w:lang w:bidi="ar"/>
              </w:rPr>
              <w:t xml:space="preserve">                </w:t>
            </w:r>
          </w:p>
        </w:tc>
        <w:tc>
          <w:tcPr>
            <w:tcW w:w="6030" w:type="dxa"/>
            <w:tcBorders>
              <w:top w:val="nil"/>
              <w:left w:val="nil"/>
              <w:bottom w:val="nil"/>
              <w:right w:val="nil"/>
            </w:tcBorders>
            <w:vAlign w:val="center"/>
          </w:tcPr>
          <w:p w14:paraId="7AFA1489" w14:textId="77777777" w:rsidR="002B6B3E" w:rsidRDefault="00000000">
            <w:pPr>
              <w:pStyle w:val="af5"/>
              <w:spacing w:line="560" w:lineRule="exact"/>
              <w:ind w:firstLineChars="1100" w:firstLine="2640"/>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日期：    年   月   日</w:t>
            </w:r>
          </w:p>
        </w:tc>
      </w:tr>
    </w:tbl>
    <w:p w14:paraId="0AFDE76A" w14:textId="77777777" w:rsidR="002B6B3E" w:rsidRDefault="002B6B3E">
      <w:pPr>
        <w:spacing w:line="560" w:lineRule="exact"/>
        <w:rPr>
          <w:rFonts w:ascii="方正小标宋简体" w:eastAsia="方正小标宋简体" w:hAnsi="方正小标宋简体" w:cs="方正小标宋简体" w:hint="eastAsia"/>
          <w:sz w:val="44"/>
          <w:szCs w:val="44"/>
        </w:rPr>
      </w:pPr>
    </w:p>
    <w:p w14:paraId="49A38D7F" w14:textId="77777777" w:rsidR="002B6B3E"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授权委托函</w:t>
      </w:r>
    </w:p>
    <w:p w14:paraId="22781FA0" w14:textId="77777777" w:rsidR="002B6B3E" w:rsidRDefault="00000000">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委托方（法人）：</w:t>
      </w:r>
      <w:r>
        <w:rPr>
          <w:rFonts w:ascii="仿宋_GB2312" w:eastAsia="仿宋_GB2312" w:hAnsi="仿宋_GB2312" w:cs="仿宋_GB2312" w:hint="eastAsia"/>
          <w:kern w:val="21"/>
          <w:sz w:val="32"/>
          <w:szCs w:val="32"/>
          <w:u w:val="single"/>
          <w:lang w:bidi="ar"/>
        </w:rPr>
        <w:t xml:space="preserve">                 </w:t>
      </w:r>
    </w:p>
    <w:p w14:paraId="7561F279" w14:textId="77777777" w:rsidR="002B6B3E" w:rsidRDefault="00000000">
      <w:pPr>
        <w:spacing w:line="560" w:lineRule="exact"/>
        <w:ind w:firstLineChars="200" w:firstLine="640"/>
        <w:rPr>
          <w:rFonts w:ascii="仿宋_GB2312" w:eastAsia="仿宋_GB2312" w:hAnsi="仿宋_GB2312" w:cs="仿宋_GB2312" w:hint="eastAsia"/>
          <w:kern w:val="21"/>
          <w:sz w:val="32"/>
          <w:szCs w:val="32"/>
        </w:rPr>
      </w:pPr>
      <w:r>
        <w:rPr>
          <w:rFonts w:ascii="仿宋_GB2312" w:eastAsia="仿宋_GB2312" w:hAnsi="仿宋_GB2312" w:cs="仿宋_GB2312" w:hint="eastAsia"/>
          <w:kern w:val="21"/>
          <w:sz w:val="32"/>
          <w:szCs w:val="32"/>
          <w:lang w:bidi="ar"/>
        </w:rPr>
        <w:t>（统一社会信用代码：</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w:t>
      </w:r>
    </w:p>
    <w:p w14:paraId="499FF262" w14:textId="77777777" w:rsidR="002B6B3E" w:rsidRDefault="00000000">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法定代表人：</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联系电话：</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18227F22" w14:textId="77777777" w:rsidR="002B6B3E" w:rsidRDefault="00000000">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受托方（代理人）：</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7E73F38B" w14:textId="77777777" w:rsidR="002B6B3E" w:rsidRDefault="00000000">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身份证号：</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4153248A" w14:textId="77777777" w:rsidR="002B6B3E" w:rsidRDefault="00000000">
      <w:pPr>
        <w:spacing w:line="560" w:lineRule="exact"/>
        <w:ind w:firstLineChars="200" w:firstLine="640"/>
        <w:rPr>
          <w:rFonts w:ascii="仿宋_GB2312" w:eastAsia="仿宋_GB2312" w:hAnsi="仿宋_GB2312" w:cs="仿宋_GB2312" w:hint="eastAsia"/>
          <w:kern w:val="21"/>
          <w:sz w:val="32"/>
          <w:szCs w:val="32"/>
        </w:rPr>
      </w:pPr>
      <w:r>
        <w:rPr>
          <w:rFonts w:ascii="仿宋_GB2312" w:eastAsia="仿宋_GB2312" w:hAnsi="仿宋_GB2312" w:cs="仿宋_GB2312" w:hint="eastAsia"/>
          <w:kern w:val="21"/>
          <w:sz w:val="32"/>
          <w:szCs w:val="32"/>
          <w:lang w:bidi="ar"/>
        </w:rPr>
        <w:t>联系电话：</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2DADA484" w14:textId="77777777" w:rsidR="002B6B3E" w:rsidRDefault="00000000">
      <w:pPr>
        <w:spacing w:line="560" w:lineRule="exact"/>
        <w:ind w:firstLineChars="200" w:firstLine="640"/>
        <w:rPr>
          <w:rFonts w:ascii="方正小标宋简体" w:eastAsia="方正小标宋简体" w:hAnsi="黑体" w:cs="黑体" w:hint="eastAsia"/>
          <w:kern w:val="21"/>
          <w:sz w:val="32"/>
          <w:szCs w:val="32"/>
          <w:lang w:bidi="ar"/>
        </w:rPr>
      </w:pPr>
      <w:r>
        <w:rPr>
          <w:rFonts w:ascii="方正小标宋简体" w:eastAsia="方正小标宋简体" w:hAnsi="黑体" w:cs="黑体" w:hint="eastAsia"/>
          <w:kern w:val="21"/>
          <w:sz w:val="32"/>
          <w:szCs w:val="32"/>
          <w:lang w:bidi="ar"/>
        </w:rPr>
        <w:t>一、委托事项</w:t>
      </w:r>
    </w:p>
    <w:p w14:paraId="798D2262" w14:textId="77777777" w:rsidR="002B6B3E" w:rsidRDefault="00000000">
      <w:pPr>
        <w:spacing w:line="560" w:lineRule="exact"/>
        <w:ind w:firstLineChars="200" w:firstLine="640"/>
        <w:rPr>
          <w:rFonts w:ascii="仿宋_GB2312" w:eastAsia="仿宋_GB2312" w:hAnsi="仿宋_GB2312" w:cs="仿宋_GB2312" w:hint="eastAsia"/>
          <w:kern w:val="21"/>
          <w:sz w:val="32"/>
          <w:szCs w:val="32"/>
        </w:rPr>
      </w:pPr>
      <w:r>
        <w:rPr>
          <w:rFonts w:ascii="仿宋_GB2312" w:eastAsia="仿宋_GB2312" w:hAnsi="仿宋_GB2312" w:cs="仿宋_GB2312" w:hint="eastAsia"/>
          <w:kern w:val="21"/>
          <w:sz w:val="32"/>
          <w:szCs w:val="32"/>
          <w:lang w:bidi="ar"/>
        </w:rPr>
        <w:t>委托受托人代为签署、澄清确认、递交、撤回、修改</w:t>
      </w:r>
      <w:r>
        <w:rPr>
          <w:rFonts w:ascii="仿宋_GB2312" w:eastAsia="仿宋_GB2312" w:hAnsi="仿宋_GB2312" w:cs="仿宋_GB2312" w:hint="eastAsia"/>
          <w:kern w:val="21"/>
          <w:sz w:val="32"/>
          <w:szCs w:val="32"/>
          <w:u w:val="single"/>
          <w:lang w:bidi="ar"/>
        </w:rPr>
        <w:t xml:space="preserve">    （项目名称）       </w:t>
      </w:r>
      <w:r>
        <w:rPr>
          <w:rFonts w:ascii="仿宋_GB2312" w:eastAsia="仿宋_GB2312" w:hAnsi="仿宋_GB2312" w:cs="仿宋_GB2312" w:hint="eastAsia"/>
          <w:kern w:val="21"/>
          <w:sz w:val="32"/>
          <w:szCs w:val="32"/>
          <w:lang w:bidi="ar"/>
        </w:rPr>
        <w:t>响应文件、签订合同和处理有关事宜。</w:t>
      </w:r>
    </w:p>
    <w:p w14:paraId="366CFFEA" w14:textId="77777777" w:rsidR="002B6B3E" w:rsidRDefault="00000000">
      <w:pPr>
        <w:spacing w:line="560" w:lineRule="exact"/>
        <w:ind w:firstLineChars="200" w:firstLine="640"/>
        <w:rPr>
          <w:rFonts w:ascii="方正小标宋简体" w:eastAsia="方正小标宋简体" w:hAnsi="黑体" w:cs="黑体" w:hint="eastAsia"/>
          <w:kern w:val="21"/>
          <w:sz w:val="32"/>
          <w:szCs w:val="32"/>
          <w:lang w:bidi="ar"/>
        </w:rPr>
      </w:pPr>
      <w:r>
        <w:rPr>
          <w:rFonts w:ascii="方正小标宋简体" w:eastAsia="方正小标宋简体" w:hAnsi="黑体" w:cs="黑体" w:hint="eastAsia"/>
          <w:kern w:val="21"/>
          <w:sz w:val="32"/>
          <w:szCs w:val="32"/>
          <w:lang w:bidi="ar"/>
        </w:rPr>
        <w:t>二、委托权限</w:t>
      </w:r>
    </w:p>
    <w:p w14:paraId="0EA286A8" w14:textId="77777777" w:rsidR="002B6B3E" w:rsidRDefault="00000000">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受托人在上述委托事项范围内，代为行使相关权利、签署相关文件，我方均予以认可并承担全部法律责任，受托人无转委托权。</w:t>
      </w:r>
    </w:p>
    <w:p w14:paraId="0C149BEC" w14:textId="77777777" w:rsidR="002B6B3E" w:rsidRDefault="00000000">
      <w:pPr>
        <w:spacing w:line="560" w:lineRule="exact"/>
        <w:ind w:firstLineChars="200" w:firstLine="640"/>
        <w:rPr>
          <w:rFonts w:ascii="方正小标宋简体" w:eastAsia="方正小标宋简体" w:hAnsi="黑体" w:cs="黑体" w:hint="eastAsia"/>
          <w:kern w:val="21"/>
          <w:sz w:val="32"/>
          <w:szCs w:val="32"/>
          <w:lang w:bidi="ar"/>
        </w:rPr>
      </w:pPr>
      <w:r>
        <w:rPr>
          <w:rFonts w:ascii="方正小标宋简体" w:eastAsia="方正小标宋简体" w:hAnsi="黑体" w:cs="黑体" w:hint="eastAsia"/>
          <w:kern w:val="21"/>
          <w:sz w:val="32"/>
          <w:szCs w:val="32"/>
          <w:lang w:bidi="ar"/>
        </w:rPr>
        <w:t>三、委托期限</w:t>
      </w:r>
    </w:p>
    <w:p w14:paraId="0DAE6BC1" w14:textId="77777777" w:rsidR="002B6B3E" w:rsidRDefault="00000000">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自</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年</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月</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日至</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年</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月</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日（或：</w:t>
      </w:r>
      <w:proofErr w:type="gramStart"/>
      <w:r>
        <w:rPr>
          <w:rFonts w:ascii="仿宋_GB2312" w:eastAsia="仿宋_GB2312" w:hAnsi="仿宋_GB2312" w:cs="仿宋_GB2312" w:hint="eastAsia"/>
          <w:kern w:val="21"/>
          <w:sz w:val="32"/>
          <w:szCs w:val="32"/>
          <w:lang w:bidi="ar"/>
        </w:rPr>
        <w:t>至委托</w:t>
      </w:r>
      <w:proofErr w:type="gramEnd"/>
      <w:r>
        <w:rPr>
          <w:rFonts w:ascii="仿宋_GB2312" w:eastAsia="仿宋_GB2312" w:hAnsi="仿宋_GB2312" w:cs="仿宋_GB2312" w:hint="eastAsia"/>
          <w:kern w:val="21"/>
          <w:sz w:val="32"/>
          <w:szCs w:val="32"/>
          <w:lang w:bidi="ar"/>
        </w:rPr>
        <w:t>事项办理完毕之日止）。</w:t>
      </w:r>
    </w:p>
    <w:p w14:paraId="7768755F" w14:textId="77777777" w:rsidR="002B6B3E" w:rsidRDefault="00000000">
      <w:pPr>
        <w:spacing w:line="560" w:lineRule="exact"/>
        <w:ind w:firstLineChars="200" w:firstLine="640"/>
        <w:rPr>
          <w:rFonts w:ascii="仿宋_GB2312" w:eastAsia="仿宋_GB2312" w:hAnsi="仿宋_GB2312" w:cs="仿宋_GB2312" w:hint="eastAsia"/>
          <w:kern w:val="21"/>
          <w:sz w:val="32"/>
          <w:szCs w:val="32"/>
          <w:u w:val="single"/>
          <w:lang w:bidi="ar"/>
        </w:rPr>
      </w:pPr>
      <w:r>
        <w:rPr>
          <w:rFonts w:ascii="仿宋_GB2312" w:eastAsia="仿宋_GB2312" w:hAnsi="仿宋_GB2312" w:cs="仿宋_GB2312" w:hint="eastAsia"/>
          <w:kern w:val="21"/>
          <w:sz w:val="32"/>
          <w:szCs w:val="32"/>
          <w:lang w:bidi="ar"/>
        </w:rPr>
        <w:t>委托方（盖章）：</w:t>
      </w:r>
      <w:r>
        <w:rPr>
          <w:rFonts w:ascii="仿宋_GB2312" w:eastAsia="仿宋_GB2312" w:hAnsi="仿宋_GB2312" w:cs="仿宋_GB2312" w:hint="eastAsia"/>
          <w:kern w:val="21"/>
          <w:sz w:val="32"/>
          <w:szCs w:val="32"/>
          <w:u w:val="single"/>
          <w:lang w:bidi="ar"/>
        </w:rPr>
        <w:t xml:space="preserve">        </w:t>
      </w:r>
    </w:p>
    <w:p w14:paraId="7D6BA86E" w14:textId="77777777" w:rsidR="002B6B3E" w:rsidRDefault="00000000">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法定代表人（签字/盖章）：</w:t>
      </w:r>
      <w:r>
        <w:rPr>
          <w:rFonts w:ascii="仿宋_GB2312" w:eastAsia="仿宋_GB2312" w:hAnsi="仿宋_GB2312" w:cs="仿宋_GB2312" w:hint="eastAsia"/>
          <w:kern w:val="21"/>
          <w:sz w:val="32"/>
          <w:szCs w:val="32"/>
          <w:u w:val="single"/>
          <w:lang w:bidi="ar"/>
        </w:rPr>
        <w:t xml:space="preserve">        </w:t>
      </w:r>
    </w:p>
    <w:p w14:paraId="26298BF5" w14:textId="77777777" w:rsidR="002B6B3E" w:rsidRDefault="00000000">
      <w:pPr>
        <w:spacing w:line="560" w:lineRule="exac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附件：法人代表身份证（正反面）、授权委托代表身份证（正反面）</w:t>
      </w:r>
    </w:p>
    <w:p w14:paraId="22EB038F" w14:textId="77777777" w:rsidR="002B6B3E" w:rsidRDefault="00000000">
      <w:pPr>
        <w:spacing w:line="560" w:lineRule="exact"/>
        <w:ind w:firstLineChars="1200" w:firstLine="38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sz w:val="32"/>
          <w:szCs w:val="32"/>
          <w:lang w:bidi="ar"/>
        </w:rPr>
        <w:t>日期：</w:t>
      </w:r>
      <w:r>
        <w:rPr>
          <w:rFonts w:ascii="仿宋_GB2312" w:eastAsia="仿宋_GB2312" w:hAnsi="仿宋_GB2312" w:cs="仿宋_GB2312" w:hint="eastAsia"/>
          <w:sz w:val="32"/>
          <w:szCs w:val="32"/>
          <w:u w:val="single"/>
          <w:lang w:bidi="ar"/>
        </w:rPr>
        <w:t xml:space="preserve">    </w:t>
      </w:r>
      <w:r>
        <w:rPr>
          <w:rFonts w:ascii="仿宋_GB2312" w:eastAsia="仿宋_GB2312" w:hAnsi="仿宋_GB2312" w:cs="仿宋_GB2312" w:hint="eastAsia"/>
          <w:sz w:val="32"/>
          <w:szCs w:val="32"/>
          <w:lang w:bidi="ar"/>
        </w:rPr>
        <w:t>年</w:t>
      </w:r>
      <w:r>
        <w:rPr>
          <w:rFonts w:ascii="仿宋_GB2312" w:eastAsia="仿宋_GB2312" w:hAnsi="仿宋_GB2312" w:cs="仿宋_GB2312" w:hint="eastAsia"/>
          <w:sz w:val="32"/>
          <w:szCs w:val="32"/>
          <w:u w:val="single"/>
          <w:lang w:bidi="ar"/>
        </w:rPr>
        <w:t xml:space="preserve">   </w:t>
      </w:r>
      <w:r>
        <w:rPr>
          <w:rFonts w:ascii="仿宋_GB2312" w:eastAsia="仿宋_GB2312" w:hAnsi="仿宋_GB2312" w:cs="仿宋_GB2312" w:hint="eastAsia"/>
          <w:sz w:val="32"/>
          <w:szCs w:val="32"/>
          <w:lang w:bidi="ar"/>
        </w:rPr>
        <w:t>月</w:t>
      </w:r>
      <w:r>
        <w:rPr>
          <w:rFonts w:ascii="仿宋_GB2312" w:eastAsia="仿宋_GB2312" w:hAnsi="仿宋_GB2312" w:cs="仿宋_GB2312" w:hint="eastAsia"/>
          <w:sz w:val="32"/>
          <w:szCs w:val="32"/>
          <w:u w:val="single"/>
          <w:lang w:bidi="ar"/>
        </w:rPr>
        <w:t xml:space="preserve">   </w:t>
      </w:r>
      <w:r>
        <w:rPr>
          <w:rFonts w:ascii="仿宋_GB2312" w:eastAsia="仿宋_GB2312" w:hAnsi="仿宋_GB2312" w:cs="仿宋_GB2312" w:hint="eastAsia"/>
          <w:sz w:val="32"/>
          <w:szCs w:val="32"/>
          <w:lang w:bidi="ar"/>
        </w:rPr>
        <w:t>日</w:t>
      </w:r>
    </w:p>
    <w:sectPr w:rsidR="002B6B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5857" w14:textId="77777777" w:rsidR="005F3DA5" w:rsidRDefault="005F3DA5">
      <w:pPr>
        <w:rPr>
          <w:rFonts w:hint="eastAsia"/>
        </w:rPr>
      </w:pPr>
      <w:r>
        <w:separator/>
      </w:r>
    </w:p>
  </w:endnote>
  <w:endnote w:type="continuationSeparator" w:id="0">
    <w:p w14:paraId="0024750E" w14:textId="77777777" w:rsidR="005F3DA5" w:rsidRDefault="005F3D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B08B" w14:textId="77777777" w:rsidR="002B6B3E" w:rsidRDefault="00000000">
    <w:pPr>
      <w:pStyle w:val="ac"/>
    </w:pPr>
    <w:r>
      <w:rPr>
        <w:noProof/>
      </w:rPr>
      <mc:AlternateContent>
        <mc:Choice Requires="wps">
          <w:drawing>
            <wp:anchor distT="0" distB="0" distL="114300" distR="114300" simplePos="0" relativeHeight="251659264" behindDoc="0" locked="0" layoutInCell="1" allowOverlap="1" wp14:anchorId="20B638E6" wp14:editId="09B188F4">
              <wp:simplePos x="0" y="0"/>
              <wp:positionH relativeFrom="margin">
                <wp:posOffset>0</wp:posOffset>
              </wp:positionH>
              <wp:positionV relativeFrom="paragraph">
                <wp:posOffset>-190500</wp:posOffset>
              </wp:positionV>
              <wp:extent cx="889635" cy="230505"/>
              <wp:effectExtent l="0" t="0" r="0" b="0"/>
              <wp:wrapNone/>
              <wp:docPr id="14011588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wps:spPr>
                    <wps:txbx>
                      <w:txbxContent>
                        <w:p w14:paraId="7ADFB15C" w14:textId="77777777" w:rsidR="002B6B3E" w:rsidRDefault="00000000">
                          <w:pPr>
                            <w:tabs>
                              <w:tab w:val="center" w:pos="4153"/>
                              <w:tab w:val="right" w:pos="8306"/>
                            </w:tabs>
                            <w:ind w:leftChars="200" w:left="48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32</w:t>
                          </w:r>
                          <w:r>
                            <w:rPr>
                              <w:rFonts w:hint="eastAsia"/>
                              <w:sz w:val="28"/>
                              <w:szCs w:val="28"/>
                            </w:rPr>
                            <w:fldChar w:fldCharType="end"/>
                          </w:r>
                          <w:r>
                            <w:rPr>
                              <w:rFonts w:hint="eastAsia"/>
                              <w:sz w:val="28"/>
                              <w:szCs w:val="28"/>
                            </w:rPr>
                            <w:t xml:space="preserve"> —</w:t>
                          </w:r>
                        </w:p>
                      </w:txbxContent>
                    </wps:txbx>
                    <wps:bodyPr rot="0" vert="horz" wrap="none" lIns="0" tIns="0" rIns="0" bIns="0" anchor="t" anchorCtr="0" upright="1">
                      <a:spAutoFit/>
                    </wps:bodyPr>
                  </wps:wsp>
                </a:graphicData>
              </a:graphic>
            </wp:anchor>
          </w:drawing>
        </mc:Choice>
        <mc:Fallback>
          <w:pict>
            <v:shapetype w14:anchorId="20B638E6" id="_x0000_t202" coordsize="21600,21600" o:spt="202" path="m,l,21600r21600,l21600,xe">
              <v:stroke joinstyle="miter"/>
              <v:path gradientshapeok="t" o:connecttype="rect"/>
            </v:shapetype>
            <v:shape id="文本框 1" o:spid="_x0000_s1026" type="#_x0000_t202" style="position:absolute;margin-left:0;margin-top:-15pt;width:70.05pt;height:18.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" filled="f" stroked="f">
              <v:textbox style="mso-fit-shape-to-text:t" inset="0,0,0,0">
                <w:txbxContent>
                  <w:p w14:paraId="7ADFB15C" w14:textId="77777777" w:rsidR="002B6B3E" w:rsidRDefault="00000000">
                    <w:pPr>
                      <w:tabs>
                        <w:tab w:val="center" w:pos="4153"/>
                        <w:tab w:val="right" w:pos="8306"/>
                      </w:tabs>
                      <w:ind w:leftChars="200" w:left="48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32</w:t>
                    </w:r>
                    <w:r>
                      <w:rPr>
                        <w:rFonts w:hint="eastAsia"/>
                        <w:sz w:val="28"/>
                        <w:szCs w:val="28"/>
                      </w:rPr>
                      <w:fldChar w:fldCharType="end"/>
                    </w:r>
                    <w:r>
                      <w:rPr>
                        <w:rFonts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97C80" w14:textId="77777777" w:rsidR="005F3DA5" w:rsidRDefault="005F3DA5">
      <w:pPr>
        <w:rPr>
          <w:rFonts w:hint="eastAsia"/>
        </w:rPr>
      </w:pPr>
      <w:r>
        <w:separator/>
      </w:r>
    </w:p>
  </w:footnote>
  <w:footnote w:type="continuationSeparator" w:id="0">
    <w:p w14:paraId="6206F187" w14:textId="77777777" w:rsidR="005F3DA5" w:rsidRDefault="005F3DA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8D9C" w14:textId="77777777" w:rsidR="002B6B3E" w:rsidRDefault="002B6B3E">
    <w:pPr>
      <w:pStyle w:val="ae"/>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EF4" w14:textId="77777777" w:rsidR="002B6B3E" w:rsidRDefault="002B6B3E">
    <w:pPr>
      <w:pStyle w:val="ae"/>
      <w:pBdr>
        <w:bottom w:val="none" w:sz="0" w:space="1"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7410" w14:textId="77777777" w:rsidR="002B6B3E" w:rsidRDefault="002B6B3E">
    <w:pPr>
      <w:pStyle w:val="ae"/>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3CE6D9"/>
    <w:multiLevelType w:val="singleLevel"/>
    <w:tmpl w:val="E13CE6D9"/>
    <w:lvl w:ilvl="0">
      <w:start w:val="1"/>
      <w:numFmt w:val="decimalEnclosedCircleChinese"/>
      <w:suff w:val="nothing"/>
      <w:lvlText w:val="%1　"/>
      <w:lvlJc w:val="left"/>
      <w:pPr>
        <w:ind w:left="0" w:firstLine="400"/>
      </w:pPr>
      <w:rPr>
        <w:rFonts w:hint="eastAsia"/>
      </w:rPr>
    </w:lvl>
  </w:abstractNum>
  <w:num w:numId="1" w16cid:durableId="13522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1"/>
    <w:rsid w:val="00000647"/>
    <w:rsid w:val="00027805"/>
    <w:rsid w:val="0004639F"/>
    <w:rsid w:val="00051788"/>
    <w:rsid w:val="000B31C0"/>
    <w:rsid w:val="000C0981"/>
    <w:rsid w:val="000E06E9"/>
    <w:rsid w:val="0015140A"/>
    <w:rsid w:val="001604CC"/>
    <w:rsid w:val="001736DB"/>
    <w:rsid w:val="001A18A9"/>
    <w:rsid w:val="001A59B1"/>
    <w:rsid w:val="001B7B28"/>
    <w:rsid w:val="001C1486"/>
    <w:rsid w:val="00202B17"/>
    <w:rsid w:val="00217B9F"/>
    <w:rsid w:val="00234854"/>
    <w:rsid w:val="002438E7"/>
    <w:rsid w:val="00263681"/>
    <w:rsid w:val="002B1329"/>
    <w:rsid w:val="002B6B3E"/>
    <w:rsid w:val="002E05A8"/>
    <w:rsid w:val="003144A0"/>
    <w:rsid w:val="00395096"/>
    <w:rsid w:val="003C2236"/>
    <w:rsid w:val="003F2248"/>
    <w:rsid w:val="004440C1"/>
    <w:rsid w:val="0044465D"/>
    <w:rsid w:val="004711BA"/>
    <w:rsid w:val="004B1FA5"/>
    <w:rsid w:val="004C2DD6"/>
    <w:rsid w:val="004C6F7F"/>
    <w:rsid w:val="004E1C1A"/>
    <w:rsid w:val="00500DB0"/>
    <w:rsid w:val="0053302B"/>
    <w:rsid w:val="00536B8D"/>
    <w:rsid w:val="00547EA9"/>
    <w:rsid w:val="005520FA"/>
    <w:rsid w:val="00581C03"/>
    <w:rsid w:val="005879E3"/>
    <w:rsid w:val="005922C4"/>
    <w:rsid w:val="005A3263"/>
    <w:rsid w:val="005B6A45"/>
    <w:rsid w:val="005C4F80"/>
    <w:rsid w:val="005F3DA5"/>
    <w:rsid w:val="005F63A4"/>
    <w:rsid w:val="00631068"/>
    <w:rsid w:val="00675681"/>
    <w:rsid w:val="006B4ADF"/>
    <w:rsid w:val="006C5211"/>
    <w:rsid w:val="00705D44"/>
    <w:rsid w:val="00711A41"/>
    <w:rsid w:val="0071266C"/>
    <w:rsid w:val="00740A56"/>
    <w:rsid w:val="00776515"/>
    <w:rsid w:val="007D2254"/>
    <w:rsid w:val="00804DA7"/>
    <w:rsid w:val="008874CD"/>
    <w:rsid w:val="008925C0"/>
    <w:rsid w:val="00894555"/>
    <w:rsid w:val="00896B51"/>
    <w:rsid w:val="008A5358"/>
    <w:rsid w:val="008D00F0"/>
    <w:rsid w:val="008D3A04"/>
    <w:rsid w:val="008D3CA2"/>
    <w:rsid w:val="008E18C7"/>
    <w:rsid w:val="00903279"/>
    <w:rsid w:val="009301ED"/>
    <w:rsid w:val="009317A1"/>
    <w:rsid w:val="00962D78"/>
    <w:rsid w:val="00A13767"/>
    <w:rsid w:val="00A5425A"/>
    <w:rsid w:val="00A673A5"/>
    <w:rsid w:val="00A73D94"/>
    <w:rsid w:val="00A84C78"/>
    <w:rsid w:val="00A928FC"/>
    <w:rsid w:val="00AC4FAC"/>
    <w:rsid w:val="00B019EF"/>
    <w:rsid w:val="00B02B6D"/>
    <w:rsid w:val="00B22C47"/>
    <w:rsid w:val="00B30081"/>
    <w:rsid w:val="00BB6B1F"/>
    <w:rsid w:val="00BC1BF4"/>
    <w:rsid w:val="00BF164F"/>
    <w:rsid w:val="00C07A27"/>
    <w:rsid w:val="00C15C0D"/>
    <w:rsid w:val="00C6526C"/>
    <w:rsid w:val="00C95FCF"/>
    <w:rsid w:val="00CC5649"/>
    <w:rsid w:val="00CD0CED"/>
    <w:rsid w:val="00CE53CD"/>
    <w:rsid w:val="00CE75D3"/>
    <w:rsid w:val="00D30357"/>
    <w:rsid w:val="00D3398F"/>
    <w:rsid w:val="00D51673"/>
    <w:rsid w:val="00D7086C"/>
    <w:rsid w:val="00D74AD6"/>
    <w:rsid w:val="00D87113"/>
    <w:rsid w:val="00D90CF4"/>
    <w:rsid w:val="00E26256"/>
    <w:rsid w:val="00E35827"/>
    <w:rsid w:val="00E77312"/>
    <w:rsid w:val="00E85CDF"/>
    <w:rsid w:val="00E91323"/>
    <w:rsid w:val="00EE3A36"/>
    <w:rsid w:val="00EE6FA9"/>
    <w:rsid w:val="00F06248"/>
    <w:rsid w:val="00F213E8"/>
    <w:rsid w:val="00F343B7"/>
    <w:rsid w:val="00F70D7E"/>
    <w:rsid w:val="00F71288"/>
    <w:rsid w:val="00F735B0"/>
    <w:rsid w:val="00FA0C64"/>
    <w:rsid w:val="00FC48AD"/>
    <w:rsid w:val="00FE0791"/>
    <w:rsid w:val="00FE66C7"/>
    <w:rsid w:val="00FF4C00"/>
    <w:rsid w:val="019935B9"/>
    <w:rsid w:val="372C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21230"/>
  <w15:docId w15:val="{5B93E6DF-2684-4835-952C-D57C97EC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480" w:after="80" w:line="560" w:lineRule="exact"/>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pPr>
      <w:keepNext/>
      <w:keepLines/>
      <w:spacing w:before="160" w:after="80" w:line="560" w:lineRule="exact"/>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pPr>
      <w:keepNext/>
      <w:keepLines/>
      <w:spacing w:before="160" w:after="80" w:line="560" w:lineRule="exact"/>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pPr>
      <w:keepNext/>
      <w:keepLines/>
      <w:spacing w:before="80" w:after="40" w:line="560" w:lineRule="exact"/>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pPr>
      <w:keepNext/>
      <w:keepLines/>
      <w:spacing w:before="80" w:after="40" w:line="560" w:lineRule="exact"/>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pPr>
      <w:keepNext/>
      <w:keepLines/>
      <w:spacing w:before="40" w:line="560" w:lineRule="exact"/>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pPr>
      <w:keepNext/>
      <w:keepLines/>
      <w:spacing w:before="40" w:line="560" w:lineRule="exact"/>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pPr>
      <w:keepNext/>
      <w:keepLines/>
      <w:spacing w:line="560" w:lineRule="exact"/>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pPr>
      <w:keepNext/>
      <w:keepLines/>
      <w:spacing w:line="560" w:lineRule="exact"/>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val="0"/>
      <w:jc w:val="both"/>
    </w:pPr>
    <w:rPr>
      <w:rFonts w:asciiTheme="majorHAnsi" w:eastAsia="黑体" w:hAnsiTheme="majorHAnsi" w:cstheme="majorBidi"/>
      <w:kern w:val="2"/>
      <w:sz w:val="20"/>
      <w:szCs w:val="20"/>
    </w:rPr>
  </w:style>
  <w:style w:type="paragraph" w:styleId="a4">
    <w:name w:val="Body Text"/>
    <w:basedOn w:val="a"/>
    <w:link w:val="a5"/>
    <w:semiHidden/>
    <w:unhideWhenUsed/>
    <w:qFormat/>
    <w:pPr>
      <w:widowControl w:val="0"/>
      <w:spacing w:after="120"/>
      <w:jc w:val="both"/>
    </w:pPr>
    <w:rPr>
      <w:rFonts w:ascii="Times New Roman" w:hAnsi="Times New Roman" w:cs="Times New Roman"/>
      <w:kern w:val="2"/>
      <w:sz w:val="21"/>
      <w:szCs w:val="22"/>
    </w:rPr>
  </w:style>
  <w:style w:type="paragraph" w:styleId="a6">
    <w:name w:val="Body Text Indent"/>
    <w:basedOn w:val="a"/>
    <w:link w:val="a7"/>
    <w:uiPriority w:val="99"/>
    <w:semiHidden/>
    <w:unhideWhenUsed/>
    <w:qFormat/>
    <w:pPr>
      <w:widowControl w:val="0"/>
      <w:spacing w:after="120"/>
      <w:ind w:leftChars="200" w:left="420"/>
      <w:jc w:val="both"/>
    </w:pPr>
    <w:rPr>
      <w:rFonts w:ascii="Times New Roman" w:hAnsi="Times New Roman" w:cs="Times New Roman"/>
      <w:kern w:val="2"/>
      <w:sz w:val="21"/>
      <w:szCs w:val="22"/>
    </w:rPr>
  </w:style>
  <w:style w:type="paragraph" w:styleId="a8">
    <w:name w:val="Plain Text"/>
    <w:basedOn w:val="a"/>
    <w:link w:val="a9"/>
    <w:uiPriority w:val="99"/>
    <w:semiHidden/>
    <w:unhideWhenUsed/>
    <w:qFormat/>
    <w:pPr>
      <w:widowControl w:val="0"/>
      <w:jc w:val="both"/>
    </w:pPr>
    <w:rPr>
      <w:rFonts w:asciiTheme="minorEastAsia" w:eastAsiaTheme="minorEastAsia" w:hAnsi="Courier New" w:cs="Courier New"/>
      <w:kern w:val="2"/>
      <w:sz w:val="21"/>
      <w:szCs w:val="22"/>
    </w:rPr>
  </w:style>
  <w:style w:type="paragraph" w:styleId="aa">
    <w:name w:val="Date"/>
    <w:basedOn w:val="a"/>
    <w:next w:val="a"/>
    <w:link w:val="ab"/>
    <w:uiPriority w:val="99"/>
    <w:semiHidden/>
    <w:unhideWhenUsed/>
    <w:qFormat/>
    <w:pPr>
      <w:widowControl w:val="0"/>
      <w:ind w:leftChars="2500" w:left="100"/>
      <w:jc w:val="both"/>
    </w:pPr>
    <w:rPr>
      <w:rFonts w:ascii="Times New Roman" w:hAnsi="Times New Roman" w:cs="Times New Roman"/>
      <w:kern w:val="2"/>
      <w:sz w:val="21"/>
      <w:szCs w:val="22"/>
    </w:rPr>
  </w:style>
  <w:style w:type="paragraph" w:styleId="ac">
    <w:name w:val="footer"/>
    <w:basedOn w:val="a"/>
    <w:link w:val="ad"/>
    <w:uiPriority w:val="99"/>
    <w:unhideWhenUsed/>
    <w:qFormat/>
    <w:pPr>
      <w:widowControl w:val="0"/>
      <w:tabs>
        <w:tab w:val="center" w:pos="4153"/>
        <w:tab w:val="right" w:pos="8306"/>
      </w:tabs>
      <w:snapToGrid w:val="0"/>
    </w:pPr>
    <w:rPr>
      <w:rFonts w:ascii="Calibri" w:hAnsi="Calibri" w:cs="Times New Roman"/>
      <w:kern w:val="2"/>
      <w:sz w:val="18"/>
      <w:szCs w:val="18"/>
    </w:rPr>
  </w:style>
  <w:style w:type="paragraph" w:styleId="ae">
    <w:name w:val="header"/>
    <w:basedOn w:val="a"/>
    <w:link w:val="af"/>
    <w:uiPriority w:val="99"/>
    <w:unhideWhenUsed/>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af0">
    <w:name w:val="Subtitle"/>
    <w:basedOn w:val="a"/>
    <w:next w:val="a"/>
    <w:link w:val="af1"/>
    <w:uiPriority w:val="11"/>
    <w:qFormat/>
    <w:pPr>
      <w:spacing w:after="160" w:line="560" w:lineRule="exact"/>
      <w:jc w:val="center"/>
    </w:pPr>
    <w:rPr>
      <w:rFonts w:asciiTheme="majorHAnsi" w:eastAsiaTheme="majorEastAsia" w:hAnsiTheme="majorHAnsi" w:cstheme="majorBidi"/>
      <w:color w:val="595959" w:themeColor="text1" w:themeTint="A6"/>
      <w:spacing w:val="15"/>
      <w:kern w:val="2"/>
      <w:sz w:val="28"/>
      <w:szCs w:val="28"/>
    </w:rPr>
  </w:style>
  <w:style w:type="paragraph" w:styleId="af2">
    <w:name w:val="table of figures"/>
    <w:basedOn w:val="a"/>
    <w:next w:val="a"/>
    <w:qFormat/>
    <w:pPr>
      <w:widowControl w:val="0"/>
      <w:spacing w:line="360" w:lineRule="auto"/>
      <w:ind w:leftChars="200" w:left="200" w:hangingChars="200" w:hanging="200"/>
    </w:pPr>
    <w:rPr>
      <w:rFonts w:ascii="Times New Roman" w:hAnsi="Times New Roman" w:cs="Times New Roman"/>
      <w:kern w:val="2"/>
      <w:sz w:val="21"/>
    </w:rPr>
  </w:style>
  <w:style w:type="paragraph" w:styleId="af3">
    <w:name w:val="Title"/>
    <w:basedOn w:val="a"/>
    <w:next w:val="a"/>
    <w:link w:val="af4"/>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5">
    <w:name w:val="Body Text First Indent"/>
    <w:basedOn w:val="a4"/>
    <w:link w:val="af6"/>
    <w:unhideWhenUsed/>
    <w:qFormat/>
    <w:pPr>
      <w:ind w:firstLineChars="100" w:firstLine="420"/>
    </w:pPr>
  </w:style>
  <w:style w:type="paragraph" w:styleId="21">
    <w:name w:val="Body Text First Indent 2"/>
    <w:basedOn w:val="a6"/>
    <w:next w:val="a"/>
    <w:link w:val="22"/>
    <w:qFormat/>
    <w:pPr>
      <w:spacing w:before="100" w:beforeAutospacing="1" w:after="100" w:afterAutospacing="1"/>
      <w:ind w:firstLineChars="200" w:firstLine="420"/>
    </w:pPr>
    <w:rPr>
      <w:szCs w:val="21"/>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4">
    <w:name w:val="标题 字符"/>
    <w:basedOn w:val="a0"/>
    <w:link w:val="af3"/>
    <w:uiPriority w:val="10"/>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pPr>
      <w:spacing w:before="160" w:after="160" w:line="560" w:lineRule="exact"/>
      <w:jc w:val="center"/>
    </w:pPr>
    <w:rPr>
      <w:rFonts w:asciiTheme="minorHAnsi" w:eastAsiaTheme="minorEastAsia" w:hAnsiTheme="minorHAnsi" w:cstheme="minorBidi"/>
      <w:i/>
      <w:iCs/>
      <w:color w:val="404040" w:themeColor="text1" w:themeTint="BF"/>
      <w:kern w:val="2"/>
      <w:sz w:val="21"/>
      <w:szCs w:val="22"/>
    </w:rPr>
  </w:style>
  <w:style w:type="character" w:customStyle="1" w:styleId="af9">
    <w:name w:val="引用 字符"/>
    <w:basedOn w:val="a0"/>
    <w:link w:val="af8"/>
    <w:uiPriority w:val="29"/>
    <w:rPr>
      <w:i/>
      <w:iCs/>
      <w:color w:val="404040" w:themeColor="text1" w:themeTint="BF"/>
    </w:rPr>
  </w:style>
  <w:style w:type="paragraph" w:styleId="afa">
    <w:name w:val="List Paragraph"/>
    <w:basedOn w:val="a"/>
    <w:uiPriority w:val="34"/>
    <w:qFormat/>
    <w:pPr>
      <w:spacing w:line="560" w:lineRule="exact"/>
      <w:ind w:left="720"/>
      <w:contextualSpacing/>
    </w:pPr>
    <w:rPr>
      <w:rFonts w:asciiTheme="minorHAnsi" w:eastAsiaTheme="minorEastAsia" w:hAnsiTheme="minorHAnsi" w:cstheme="minorBidi"/>
      <w:kern w:val="2"/>
      <w:sz w:val="21"/>
      <w:szCs w:val="22"/>
    </w:rPr>
  </w:style>
  <w:style w:type="character" w:customStyle="1" w:styleId="11">
    <w:name w:val="明显强调1"/>
    <w:basedOn w:val="a0"/>
    <w:uiPriority w:val="21"/>
    <w:qFormat/>
    <w:rPr>
      <w:i/>
      <w:iCs/>
      <w:color w:val="0F4761" w:themeColor="accent1" w:themeShade="BF"/>
    </w:rPr>
  </w:style>
  <w:style w:type="paragraph" w:styleId="afb">
    <w:name w:val="Intense Quote"/>
    <w:basedOn w:val="a"/>
    <w:next w:val="a"/>
    <w:link w:val="afc"/>
    <w:uiPriority w:val="30"/>
    <w:qFormat/>
    <w:pPr>
      <w:pBdr>
        <w:top w:val="single" w:sz="4" w:space="10" w:color="0F4761" w:themeColor="accent1" w:themeShade="BF"/>
        <w:bottom w:val="single" w:sz="4" w:space="10" w:color="0F4761" w:themeColor="accent1" w:themeShade="BF"/>
      </w:pBdr>
      <w:spacing w:before="360" w:after="360" w:line="560" w:lineRule="exact"/>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afc">
    <w:name w:val="明显引用 字符"/>
    <w:basedOn w:val="a0"/>
    <w:link w:val="afb"/>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5">
    <w:name w:val="正文文本 字符"/>
    <w:basedOn w:val="a0"/>
    <w:link w:val="a4"/>
    <w:semiHidden/>
    <w:rPr>
      <w:rFonts w:ascii="Times New Roman" w:eastAsia="宋体" w:hAnsi="Times New Roman" w:cs="Times New Roman"/>
    </w:rPr>
  </w:style>
  <w:style w:type="character" w:customStyle="1" w:styleId="af6">
    <w:name w:val="正文文本首行缩进 字符"/>
    <w:basedOn w:val="a5"/>
    <w:link w:val="af5"/>
    <w:rPr>
      <w:rFonts w:ascii="Times New Roman" w:eastAsia="宋体" w:hAnsi="Times New Roman" w:cs="Times New Roman"/>
    </w:rPr>
  </w:style>
  <w:style w:type="character" w:customStyle="1" w:styleId="a7">
    <w:name w:val="正文文本缩进 字符"/>
    <w:basedOn w:val="a0"/>
    <w:link w:val="a6"/>
    <w:uiPriority w:val="99"/>
    <w:semiHidden/>
    <w:rPr>
      <w:rFonts w:ascii="Times New Roman" w:eastAsia="宋体" w:hAnsi="Times New Roman" w:cs="Times New Roman"/>
    </w:rPr>
  </w:style>
  <w:style w:type="character" w:customStyle="1" w:styleId="22">
    <w:name w:val="正文文本首行缩进 2 字符"/>
    <w:basedOn w:val="a7"/>
    <w:link w:val="21"/>
    <w:qFormat/>
    <w:rPr>
      <w:rFonts w:ascii="Times New Roman" w:eastAsia="宋体" w:hAnsi="Times New Roman" w:cs="Times New Roman"/>
      <w:szCs w:val="21"/>
    </w:rPr>
  </w:style>
  <w:style w:type="character" w:customStyle="1" w:styleId="ad">
    <w:name w:val="页脚 字符"/>
    <w:basedOn w:val="a0"/>
    <w:link w:val="ac"/>
    <w:uiPriority w:val="99"/>
    <w:qFormat/>
    <w:rPr>
      <w:rFonts w:ascii="Calibri" w:eastAsia="宋体" w:hAnsi="Calibri" w:cs="Times New Roman"/>
      <w:sz w:val="18"/>
      <w:szCs w:val="18"/>
    </w:rPr>
  </w:style>
  <w:style w:type="character" w:customStyle="1" w:styleId="af">
    <w:name w:val="页眉 字符"/>
    <w:basedOn w:val="a0"/>
    <w:link w:val="ae"/>
    <w:uiPriority w:val="99"/>
    <w:qFormat/>
    <w:rPr>
      <w:rFonts w:ascii="Calibri" w:eastAsia="宋体" w:hAnsi="Calibri" w:cs="Times New Roman"/>
      <w:sz w:val="18"/>
      <w:szCs w:val="18"/>
    </w:rPr>
  </w:style>
  <w:style w:type="paragraph" w:customStyle="1" w:styleId="Default">
    <w:name w:val="Default"/>
    <w:basedOn w:val="a8"/>
    <w:next w:val="af2"/>
    <w:qFormat/>
    <w:pPr>
      <w:autoSpaceDE w:val="0"/>
      <w:autoSpaceDN w:val="0"/>
      <w:adjustRightInd w:val="0"/>
      <w:spacing w:line="360" w:lineRule="auto"/>
      <w:ind w:firstLineChars="200" w:firstLine="420"/>
    </w:pPr>
    <w:rPr>
      <w:rFonts w:ascii="宋体" w:eastAsia="宋体" w:hAnsi="Times New Roman" w:cs="宋体"/>
      <w:color w:val="000000"/>
      <w:sz w:val="24"/>
      <w:szCs w:val="24"/>
    </w:rPr>
  </w:style>
  <w:style w:type="paragraph" w:customStyle="1" w:styleId="13">
    <w:name w:val="无间隔1"/>
    <w:basedOn w:val="a"/>
    <w:next w:val="a3"/>
    <w:uiPriority w:val="1"/>
    <w:qFormat/>
    <w:pPr>
      <w:widowControl w:val="0"/>
      <w:spacing w:line="400" w:lineRule="exact"/>
      <w:ind w:firstLineChars="200" w:firstLine="560"/>
      <w:jc w:val="both"/>
    </w:pPr>
    <w:rPr>
      <w:rFonts w:ascii="Times New Roman" w:hAnsi="Times New Roman" w:cs="Times New Roman"/>
      <w:kern w:val="2"/>
      <w:szCs w:val="20"/>
    </w:rPr>
  </w:style>
  <w:style w:type="character" w:customStyle="1" w:styleId="a9">
    <w:name w:val="纯文本 字符"/>
    <w:basedOn w:val="a0"/>
    <w:link w:val="a8"/>
    <w:uiPriority w:val="99"/>
    <w:semiHidden/>
    <w:qFormat/>
    <w:rPr>
      <w:rFonts w:asciiTheme="minorEastAsia" w:hAnsi="Courier New" w:cs="Courier New"/>
    </w:rPr>
  </w:style>
  <w:style w:type="character" w:customStyle="1" w:styleId="ab">
    <w:name w:val="日期 字符"/>
    <w:basedOn w:val="a0"/>
    <w:link w:val="aa"/>
    <w:uiPriority w:val="99"/>
    <w:semiHidde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610AF-FFAA-460D-B01C-D53CCF0E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9</Pages>
  <Words>655</Words>
  <Characters>2843</Characters>
  <Application>Microsoft Office Word</Application>
  <DocSecurity>0</DocSecurity>
  <Lines>157</Lines>
  <Paragraphs>17</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fin03</dc:creator>
  <cp:lastModifiedBy>fin03</cp:lastModifiedBy>
  <cp:revision>51</cp:revision>
  <cp:lastPrinted>2026-07-23T07:00:00Z</cp:lastPrinted>
  <dcterms:created xsi:type="dcterms:W3CDTF">2026-06-15T07:11:00Z</dcterms:created>
  <dcterms:modified xsi:type="dcterms:W3CDTF">2026-07-23T09:54:00Z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eyJoZGlkIjoiNzQ0NTQ5MDNjNzFjNjAxNGUyOTBjNDZiNGFhM2VhMWMiLCJ1c2VySWQiOiIzNDAyNTY0MTQifQ==</vt:lpwstr>
  </property>
  <property fmtid="{D5CDD505-2E9C-101B-9397-08002B2CF9AE}" pid="3" name="KSOProductBuildVer">
    <vt:lpwstr>2052-12.1.0.26895</vt:lpwstr>
  </property>
  <property fmtid="{D5CDD505-2E9C-101B-9397-08002B2CF9AE}" pid="4" name="ICV">
    <vt:lpwstr>92A3AEEA40524773A30814DC3568A99E_13</vt:lpwstr>
  </property>
</Properties>
</file>