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1920" w:firstLineChars="600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美山公司管养部绿化机械采购项目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美山公司管养部绿化机械采购项目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本项目涉及的绿化机械供货，具体详见报价清单。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自合同签订之日起7日历天内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美山公司管养部绿化机械采购项目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</w:t>
      </w:r>
    </w:p>
    <w:p w14:paraId="0AC97BD4">
      <w:pPr>
        <w:pStyle w:val="2"/>
        <w:ind w:left="0" w:leftChars="0" w:firstLine="0" w:firstLineChars="0"/>
        <w:rPr>
          <w:rFonts w:hint="eastAsia" w:eastAsia="宋体"/>
          <w:lang w:val="en-US" w:eastAsia="zh-CN"/>
        </w:rPr>
      </w:pPr>
      <w:bookmarkStart w:id="0" w:name="_GoBack"/>
      <w:bookmarkEnd w:id="0"/>
      <w:r>
        <w:rPr>
          <w:rFonts w:hint="eastAsia" w:eastAsia="宋体"/>
          <w:lang w:val="en-US" w:eastAsia="zh-CN"/>
        </w:rPr>
        <w:t>报价清单：</w:t>
      </w:r>
    </w:p>
    <w:tbl>
      <w:tblPr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453"/>
        <w:gridCol w:w="482"/>
        <w:gridCol w:w="2744"/>
        <w:gridCol w:w="482"/>
        <w:gridCol w:w="587"/>
        <w:gridCol w:w="621"/>
        <w:gridCol w:w="621"/>
        <w:gridCol w:w="550"/>
        <w:gridCol w:w="655"/>
        <w:gridCol w:w="550"/>
        <w:gridCol w:w="550"/>
        <w:gridCol w:w="564"/>
        <w:gridCol w:w="550"/>
        <w:gridCol w:w="1072"/>
        <w:gridCol w:w="1072"/>
        <w:gridCol w:w="1140"/>
      </w:tblGrid>
      <w:tr w14:paraId="55239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1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D1F8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美山公司管养部绿化机械采购报价表</w:t>
            </w:r>
          </w:p>
        </w:tc>
      </w:tr>
      <w:tr w14:paraId="2CC80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3B3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9AB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E42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27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FAF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892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46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9C8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所属项目物品数量</w:t>
            </w:r>
          </w:p>
        </w:tc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FB2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数量合计</w:t>
            </w:r>
          </w:p>
        </w:tc>
        <w:tc>
          <w:tcPr>
            <w:tcW w:w="10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37C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不含税单价（元）</w:t>
            </w:r>
          </w:p>
        </w:tc>
        <w:tc>
          <w:tcPr>
            <w:tcW w:w="10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CA7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不含税总价（元）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93E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含税总价</w:t>
            </w:r>
          </w:p>
        </w:tc>
      </w:tr>
      <w:tr w14:paraId="09E25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32AC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68A3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4BF5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B967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17A8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426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康平湖项目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57E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兰河公园项目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437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街心公园项目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31E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青年公园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CF0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北区转运站项目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3E9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河道项目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090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南水北调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251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会展项目</w:t>
            </w: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6B00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5C8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FA95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43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2B0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5CF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43C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割灌机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B1F5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B60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两冲侧挂式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功率:≥1.65kw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动力:顶置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重量：≥5.0KG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748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C0C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7AEC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8A2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9C4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73C7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33A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AAC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824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430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D9E2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B84B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1B80C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6C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2E2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030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吹风机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1896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910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两冲背负式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功率:≥3.1kw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风速:75m/s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FCA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3B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A94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EACD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C11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17ED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8974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3291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BE8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0A3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0E9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76F2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B8EE1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23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9F1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413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电动绿篱机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49FD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68144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电池:36V20A/20000毫安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刀长:≥60cm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续航:6-8h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电池质保≥18个月（自首次使用日起算）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260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793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5B4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2551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296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FEB3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6E89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9934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03A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818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0D6E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D42A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BCC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16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B6D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A53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油锯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617A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980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导板:≥18寸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链条：325/节距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功率:≥2.0kw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马力:≥2.3匹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DDD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B46B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456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4737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2C5A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BB16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D3E4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F356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32A6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3F3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1124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249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1D4D5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95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9F0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F89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草坪机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5B1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7E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21寸手推式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底盘:钢底盘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动力:本田GXV160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修建宽度:53cm-57cm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修建高度：2.5cm-9.5cm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DEE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5B40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42B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FF3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F139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0690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DD7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C83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2CF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858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6ADE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8380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CB399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851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312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E55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吸污泵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ABBF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40C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功率:≥1.5kw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流量:≥15立方/小时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扬程:15m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出水口径:≥50mm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额定电压:220V 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7A1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EBCF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F6BD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15F5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2146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19A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FB0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3635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FC5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485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B33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FC88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60AA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CA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4FA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1F0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电动喷雾器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59F7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92B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容量:20L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电池:9A/9000毫安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电压：12V 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C6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369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F7D2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E00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746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D2F2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0F69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F39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3D1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D06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33EE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ECEA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B160A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C8C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EC1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E85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电锤</w:t>
            </w:r>
          </w:p>
        </w:tc>
        <w:tc>
          <w:tcPr>
            <w:tcW w:w="4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B7E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844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功率:1200w插电式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钻孔直径: ≥28mm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额定冲击次数≥5800/min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D97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9419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EDD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EC6B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434C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CBE9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8BBF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CDB6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1C6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478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3432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DDD6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11C8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D8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4D6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F9C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单手电动绿篱机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6F2A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901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电池:24V15A/15000毫安               功率:≥800w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刀长:≥510mm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7F9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144A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161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E4C3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76DA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A70E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260D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130A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DF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FD3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17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468B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27D8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1B8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97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1D5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推车式手推打药机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D530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E27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300L手推式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功率：≥4.2KW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水箱容量：≥300升       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214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FCC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4D6E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284E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F89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8733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3BB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893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7BF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B70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1868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6173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AF8B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14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13F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5E5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电动打药车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EE32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77A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160L手推式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功率：≥800w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电压：48v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水箱容量：≥160升     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8D9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9D61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709E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6839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8550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2072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29DC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3E5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8B8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6DB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E4AC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6A2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A957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59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693E0D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1C2669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电动修球机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2456E0A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606159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弧形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电池:24V15A/15000毫安                 功率:≥800w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刀长:≥510mm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277D89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5D5E7D7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59993F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4084F85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1CD7583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65E4F7A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7DA23CD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7FDC33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00EDE3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2DF45A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4A99FC4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393FE8B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1A444E99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F7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7BADF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66F0B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B5C43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537251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28D55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9F23A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3A4BD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25891F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F7765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96AD6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A0731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7806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A93B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1138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397FF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7422223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3F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4174" w:type="dxa"/>
            <w:gridSpan w:val="1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A88D3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，税金：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报价单位：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（盖章），联系人：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，联系方式：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：①报价单位提供的草坪机品牌应是“卡博”“索普”同等档次品牌，割灌机、吹风机、电动绿篱机、油锯、单手电动绿篱机应是“斯蒂尔”同等档次品牌，电动修球机应是“格力博”同等档次品牌。②成交单位自合同签订之日起，一年内最少免费开展三次机械使用、养护培训。③成交单位提供的所有绿化机械自合同签订之日起质保期不低于一年（易损易耗件除外）</w:t>
            </w:r>
          </w:p>
        </w:tc>
      </w:tr>
    </w:tbl>
    <w:p w14:paraId="5178AFA3">
      <w:pPr>
        <w:pStyle w:val="2"/>
        <w:ind w:left="0" w:leftChars="0" w:firstLine="0" w:firstLineChars="0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902ED4D-94FE-4264-BBBA-EBCC9957BBA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1686313-4448-45B2-8A0F-A11EC7F08D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9FCCCD1-D4ED-40C7-9BD2-F676A5200E6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2B50603-4024-494D-8792-12FF80891E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2C642F14"/>
    <w:rsid w:val="4613129E"/>
    <w:rsid w:val="4671650D"/>
    <w:rsid w:val="56ED4440"/>
    <w:rsid w:val="67044D41"/>
    <w:rsid w:val="6D736A29"/>
    <w:rsid w:val="6ED7778D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9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2">
    <w:name w:val="font5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3">
    <w:name w:val="font0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852</Words>
  <Characters>860</Characters>
  <Lines>0</Lines>
  <Paragraphs>0</Paragraphs>
  <TotalTime>3</TotalTime>
  <ScaleCrop>false</ScaleCrop>
  <LinksUpToDate>false</LinksUpToDate>
  <CharactersWithSpaces>1185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2026-08-17T06:58:09Z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27E1C85356A34B79B0F1F4CED221A3FE_13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