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A6622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附件2：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lang w:val="en-US" w:eastAsia="zh-CN" w:bidi="ar"/>
        </w:rPr>
        <w:t>材料清单</w:t>
      </w:r>
      <w:r>
        <w:rPr>
          <w:rFonts w:hint="eastAsia"/>
          <w:sz w:val="24"/>
          <w:szCs w:val="24"/>
          <w:lang w:val="en-US" w:eastAsia="zh-CN"/>
        </w:rPr>
        <w:t>（最终以实际要求的供货清单为准）</w:t>
      </w:r>
    </w:p>
    <w:p w14:paraId="618BAD4F">
      <w:pPr>
        <w:rPr>
          <w:rFonts w:hint="eastAsia"/>
          <w:sz w:val="24"/>
          <w:szCs w:val="24"/>
          <w:lang w:val="en-US" w:eastAsia="zh-CN"/>
        </w:rPr>
      </w:pPr>
    </w:p>
    <w:p w14:paraId="7A5D8C7F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工程名称：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比亚迪厂区周边生态停车场项目远期配套设施工程灌溉类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材料</w:t>
      </w:r>
    </w:p>
    <w:tbl>
      <w:tblPr>
        <w:tblStyle w:val="2"/>
        <w:tblW w:w="79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849"/>
        <w:gridCol w:w="1191"/>
        <w:gridCol w:w="804"/>
        <w:gridCol w:w="1114"/>
        <w:gridCol w:w="2175"/>
      </w:tblGrid>
      <w:tr w14:paraId="2BF1E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3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6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暂定数量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0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质量要求</w:t>
            </w:r>
          </w:p>
        </w:tc>
      </w:tr>
      <w:tr w14:paraId="2EBF9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B2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塑料给水管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PE63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9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47089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E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塑料给水管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PE50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4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2B213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5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塑料给水管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PE25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5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5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2CDCD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2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塑料给水管热熔管件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PE63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0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6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A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001AF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A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塑料给水管热熔管件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C8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PE50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D3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2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3DDA5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50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塑料给水管热熔管件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PE25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9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75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5A71F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03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4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喷头及阀门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PE25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D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9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A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4F99A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D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取水阀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8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PE25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5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F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满足施工图纸要求</w:t>
            </w:r>
          </w:p>
        </w:tc>
      </w:tr>
      <w:tr w14:paraId="49DBA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E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杉木杆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DD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长4米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EF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满足施工要求</w:t>
            </w:r>
          </w:p>
        </w:tc>
      </w:tr>
      <w:tr w14:paraId="40E29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3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F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肥料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有机肥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4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满足施工要求</w:t>
            </w:r>
          </w:p>
        </w:tc>
      </w:tr>
      <w:tr w14:paraId="764FC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6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C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7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4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满足施工要求</w:t>
            </w:r>
          </w:p>
        </w:tc>
      </w:tr>
      <w:tr w14:paraId="59B2A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E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5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泥炭土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8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20L/袋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9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FD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满足施工要求</w:t>
            </w:r>
          </w:p>
        </w:tc>
      </w:tr>
      <w:tr w14:paraId="34580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E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保温保湿带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10-13CM 20米一卷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0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满足施工要求</w:t>
            </w:r>
          </w:p>
        </w:tc>
      </w:tr>
      <w:tr w14:paraId="74408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14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蛇皮水管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1寸加厚，软水管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E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B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满足施工要求</w:t>
            </w:r>
          </w:p>
        </w:tc>
      </w:tr>
    </w:tbl>
    <w:p w14:paraId="03FD4440">
      <w:pPr>
        <w:rPr>
          <w:rFonts w:hint="default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</w:pPr>
    </w:p>
    <w:p w14:paraId="78ED698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41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2026-09-11T02:34:04Z</dcterms:created>
  <dc:creator>彭启国</dc:creator>
  <cp:lastModifiedBy>mei</cp:lastModifiedBy>
  <dcterms:modified xsi:type="dcterms:W3CDTF">2026-09-11T02:34:08Z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eyJoZGlkIjoiNmM1MTljNmE1NTdjZTQxYmI3OGViNGEzNzk4ZTNiY2IiLCJ1c2VySWQiOiI0MjU4NTkwMDIifQ==</vt:lpwstr>
  </property>
  <property fmtid="{D5CDD505-2E9C-101B-9397-08002B2CF9AE}" pid="4" name="ICV">
    <vt:lpwstr>1019E4F297484B9884921B893546432B_12</vt:lpwstr>
  </property>
</Properties>
</file>