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1562B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2B3B904C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CCB67E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F02DE29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highlight w:val="none"/>
          <w:u w:val="single"/>
          <w:lang w:val="en-US" w:eastAsia="zh-CN" w:bidi="ar-SA"/>
        </w:rPr>
        <w:t>兰河公园、康平湖公园26-27年度公众责任险采购</w:t>
      </w:r>
    </w:p>
    <w:p w14:paraId="4EA2B65C">
      <w:pPr>
        <w:pStyle w:val="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68B41E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5192173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CF32A1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3D6D48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AF75B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16B799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70C252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404CC4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9D4B345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26D54CA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E12F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DD5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1.报价函（加盖公章）。</w:t>
      </w:r>
    </w:p>
    <w:p w14:paraId="6E926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2.报价清单明细（加盖公章）。</w:t>
      </w:r>
    </w:p>
    <w:p w14:paraId="1B6CF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489053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开户许可证或基本存款账户信息、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（加盖公章）。</w:t>
      </w:r>
    </w:p>
    <w:p w14:paraId="00336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4AA6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37069840">
      <w:pPr>
        <w:pStyle w:val="4"/>
        <w:rPr>
          <w:rFonts w:hint="eastAsia"/>
          <w:lang w:eastAsia="zh-CN"/>
        </w:rPr>
      </w:pPr>
    </w:p>
    <w:p w14:paraId="6D745B88">
      <w:pPr>
        <w:rPr>
          <w:rFonts w:hint="eastAsia"/>
          <w:lang w:eastAsia="zh-CN"/>
        </w:rPr>
      </w:pPr>
    </w:p>
    <w:p w14:paraId="37BC20FC">
      <w:pPr>
        <w:pStyle w:val="2"/>
        <w:rPr>
          <w:rFonts w:hint="eastAsia"/>
          <w:lang w:eastAsia="zh-CN"/>
        </w:rPr>
      </w:pPr>
    </w:p>
    <w:p w14:paraId="2BC541F3">
      <w:pPr>
        <w:pStyle w:val="4"/>
        <w:rPr>
          <w:rFonts w:hint="eastAsia"/>
          <w:lang w:eastAsia="zh-CN"/>
        </w:rPr>
      </w:pPr>
    </w:p>
    <w:p w14:paraId="3D196284">
      <w:pPr>
        <w:rPr>
          <w:rFonts w:hint="eastAsia"/>
          <w:lang w:eastAsia="zh-CN"/>
        </w:rPr>
      </w:pPr>
    </w:p>
    <w:p w14:paraId="63A93DA7">
      <w:pPr>
        <w:pStyle w:val="2"/>
        <w:rPr>
          <w:rFonts w:hint="eastAsia"/>
          <w:lang w:eastAsia="zh-CN"/>
        </w:rPr>
      </w:pPr>
    </w:p>
    <w:p w14:paraId="3FB30E13">
      <w:pPr>
        <w:pStyle w:val="4"/>
        <w:rPr>
          <w:rFonts w:hint="eastAsia"/>
          <w:lang w:eastAsia="zh-CN"/>
        </w:rPr>
      </w:pPr>
    </w:p>
    <w:p w14:paraId="110CFF37">
      <w:pPr>
        <w:pStyle w:val="4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3F2ED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5898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39F40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B30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36C1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35A5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兰河公园、康平湖公园26-27年度公众责任险采购</w:t>
            </w:r>
          </w:p>
        </w:tc>
      </w:tr>
      <w:tr w14:paraId="73D9E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FEA1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F52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491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本项目涉及到的公众责任险采购，具体详见采购清单</w:t>
            </w:r>
          </w:p>
        </w:tc>
      </w:tr>
      <w:tr w14:paraId="5C915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2712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C88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BE52E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2D89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E22B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72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4B28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3403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63AFE2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530F5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A3D1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B0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1544F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4867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FD25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76918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FC0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0E6F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2E14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677B4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571F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7D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15BF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自合同签订之日起1年</w:t>
            </w:r>
          </w:p>
        </w:tc>
      </w:tr>
      <w:tr w14:paraId="39C28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61B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98FF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4234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2D69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F4CB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28C9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D09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42538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2B00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6C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3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1F2BB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附营业执照、法定代表人身份证正反面复印件、授权委托书（法人代表参加时不提供）、授权代表身份证复印件（法人代表参加时不提供）、开户许可证或基本存款账户信息、信用查询证明，各一份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5B9F3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FE224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3675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2E5B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5E1C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70078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12EF338E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7A9D9A9E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7F85565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1BD5C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218EB5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B3A13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0494A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053E1A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5B139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31D03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>兰河公园、康平湖公园26-27年度公众责任险采购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04A56E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91E8C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1D3311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57F45C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3F2767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9A564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7CEB8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F2A71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1F84190D">
      <w:pP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5178AFA3">
      <w:pPr>
        <w:pStyle w:val="2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报价清单：</w:t>
      </w:r>
    </w:p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9"/>
        <w:gridCol w:w="3307"/>
        <w:gridCol w:w="2446"/>
      </w:tblGrid>
      <w:tr w14:paraId="5A882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B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兰河公园，康平湖公园26-27年度公众责任险报价</w:t>
            </w:r>
          </w:p>
        </w:tc>
      </w:tr>
      <w:tr w14:paraId="611E7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05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保险责任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23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保额</w:t>
            </w:r>
          </w:p>
        </w:tc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7C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免赔</w:t>
            </w:r>
          </w:p>
        </w:tc>
      </w:tr>
      <w:tr w14:paraId="6C0CB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FC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累计赔偿限额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9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1000万</w:t>
            </w:r>
          </w:p>
        </w:tc>
        <w:tc>
          <w:tcPr>
            <w:tcW w:w="14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CC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每次事故免赔200元或者损失额的5%，以高者为准</w:t>
            </w:r>
          </w:p>
        </w:tc>
      </w:tr>
      <w:tr w14:paraId="14EC4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52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每次事故赔偿限额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4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1000万</w:t>
            </w:r>
          </w:p>
        </w:tc>
        <w:tc>
          <w:tcPr>
            <w:tcW w:w="14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2CA8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6A5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FF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其中：每次事故财产损失赔偿限额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E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500万</w:t>
            </w:r>
          </w:p>
        </w:tc>
        <w:tc>
          <w:tcPr>
            <w:tcW w:w="14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4EA6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5E6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2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每次事故人身伤亡赔偿限额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A7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500万</w:t>
            </w:r>
          </w:p>
        </w:tc>
        <w:tc>
          <w:tcPr>
            <w:tcW w:w="14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56AD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F83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23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其中：每次事故每人赔偿限额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C0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50万</w:t>
            </w:r>
          </w:p>
        </w:tc>
        <w:tc>
          <w:tcPr>
            <w:tcW w:w="14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850F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021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A2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每次事故每人医疗限额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5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5万</w:t>
            </w:r>
          </w:p>
        </w:tc>
        <w:tc>
          <w:tcPr>
            <w:tcW w:w="14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80EF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302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0D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每人每次事故财产损失赔偿限额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74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15万</w:t>
            </w:r>
          </w:p>
        </w:tc>
        <w:tc>
          <w:tcPr>
            <w:tcW w:w="14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0D59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4FC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7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保费（不含税）</w:t>
            </w:r>
            <w:bookmarkStart w:id="0" w:name="_GoBack"/>
            <w:bookmarkEnd w:id="0"/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92D9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21DABAC">
      <w:pPr>
        <w:pStyle w:val="2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392C058-BFAA-4318-BBBC-591B8988E15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31A4A05-24FD-41AF-8648-02B871FEC7E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349CA856-DE2F-465F-97A1-9C6275B5C70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63E3461-AEA7-4024-9E72-178B4D16733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C2A5F0DE-36CE-4805-B87B-207FBAA6609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E639B0F2-CAFD-490B-9FD0-74D15DF91F3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77B40">
    <w:pPr>
      <w:pStyle w:val="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643FA">
                          <w:pPr>
                            <w:pStyle w:val="6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9643FA">
                    <w:pPr>
                      <w:pStyle w:val="6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15E4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C9303">
                          <w:pPr>
                            <w:pStyle w:val="6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DC9303">
                    <w:pPr>
                      <w:pStyle w:val="6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C474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E4E44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D2633">
    <w:pPr>
      <w:pStyle w:val="7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69263">
    <w:pPr>
      <w:pStyle w:val="7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569A2"/>
    <w:rsid w:val="026E7E28"/>
    <w:rsid w:val="148B1B86"/>
    <w:rsid w:val="1BE0016A"/>
    <w:rsid w:val="4AA71FB5"/>
    <w:rsid w:val="6ED7778D"/>
    <w:rsid w:val="755569A2"/>
    <w:rsid w:val="7D71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812</Words>
  <Characters>832</Characters>
  <Lines>0</Lines>
  <Paragraphs>0</Paragraphs>
  <TotalTime>13</TotalTime>
  <ScaleCrop>false</ScaleCrop>
  <LinksUpToDate>false</LinksUpToDate>
  <CharactersWithSpaces>1150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2026-07-06T01:20:00Z</dcterms:created>
  <dc:creator>新青年</dc:creator>
  <cp:lastModifiedBy>新青年</cp:lastModifiedBy>
  <dcterms:modified xsi:type="dcterms:W3CDTF">2026-09-14T01:47:28Z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8C6DF8660F7242389FA4CB1F28D811EF_13</vt:lpwstr>
  </property>
  <property fmtid="{D5CDD505-2E9C-101B-9397-08002B2CF9AE}" pid="4" name="KSOTemplateDocerSaveRecord">
    <vt:lpwstr>eyJoZGlkIjoiNzBhYzJmODUwZGE4MDMxMGIyYWUzMzU3YTgyY2FjMTYiLCJ1c2VySWQiOiI0MzIwNDIwMjAifQ==</vt:lpwstr>
  </property>
</Properties>
</file>